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9DBC" w14:textId="7D4BA4D2" w:rsidR="00A921F8" w:rsidRPr="00EE1B34" w:rsidRDefault="00546722" w:rsidP="6630DC5D">
      <w:pPr>
        <w:shd w:val="clear" w:color="auto" w:fill="FFFFFF" w:themeFill="background1"/>
        <w:rPr>
          <w:rFonts w:ascii="Calibri" w:hAnsi="Calibri" w:cs="Arial"/>
          <w:color w:val="222222"/>
        </w:rPr>
      </w:pPr>
      <w:r>
        <w:rPr>
          <w:rFonts w:ascii="Calibri" w:hAnsi="Calibri"/>
          <w:noProof/>
          <w:lang w:val="da-DK" w:eastAsia="da-DK"/>
        </w:rPr>
        <mc:AlternateContent>
          <mc:Choice Requires="wps">
            <w:drawing>
              <wp:anchor distT="0" distB="0" distL="114300" distR="114300" simplePos="0" relativeHeight="251657216" behindDoc="0" locked="0" layoutInCell="1" allowOverlap="1" wp14:anchorId="46E3D063" wp14:editId="7D1E96E2">
                <wp:simplePos x="0" y="0"/>
                <wp:positionH relativeFrom="column">
                  <wp:posOffset>-21266</wp:posOffset>
                </wp:positionH>
                <wp:positionV relativeFrom="paragraph">
                  <wp:posOffset>-372140</wp:posOffset>
                </wp:positionV>
                <wp:extent cx="4242391"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391" cy="658495"/>
                        </a:xfrm>
                        <a:prstGeom prst="rect">
                          <a:avLst/>
                        </a:prstGeom>
                        <a:noFill/>
                        <a:ln w="9525">
                          <a:noFill/>
                          <a:miter lim="800000"/>
                          <a:headEnd/>
                          <a:tailEnd/>
                        </a:ln>
                      </wps:spPr>
                      <wps:txbx>
                        <w:txbxContent>
                          <w:p w14:paraId="07719485" w14:textId="709FBE6F" w:rsidR="009D07D7" w:rsidRPr="00431155" w:rsidRDefault="00EC49CC" w:rsidP="00A921F8">
                            <w:pPr>
                              <w:rPr>
                                <w:rFonts w:ascii="Calibri" w:hAnsi="Calibri"/>
                                <w:sz w:val="72"/>
                                <w:szCs w:val="72"/>
                                <w:lang w:val="da-DK"/>
                              </w:rPr>
                            </w:pPr>
                            <w:r w:rsidRPr="00431155">
                              <w:rPr>
                                <w:rFonts w:ascii="Calibri" w:hAnsi="Calibri"/>
                                <w:sz w:val="72"/>
                                <w:szCs w:val="72"/>
                                <w:lang w:val="da-DK"/>
                              </w:rPr>
                              <w:t>Request for Proposal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E3D063" id="_x0000_t202" coordsize="21600,21600" o:spt="202" path="m,l,21600r21600,l21600,xe">
                <v:stroke joinstyle="miter"/>
                <v:path gradientshapeok="t" o:connecttype="rect"/>
              </v:shapetype>
              <v:shape id="Tekstfelt 2" o:spid="_x0000_s1026" type="#_x0000_t202" style="position:absolute;left:0;text-align:left;margin-left:-1.65pt;margin-top:-29.3pt;width:334.05pt;height:51.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" filled="f" stroked="f">
                <v:textbox style="mso-fit-shape-to-text:t">
                  <w:txbxContent>
                    <w:p w14:paraId="07719485" w14:textId="709FBE6F" w:rsidR="009D07D7" w:rsidRPr="00431155" w:rsidRDefault="00EC49CC" w:rsidP="00A921F8">
                      <w:pPr>
                        <w:rPr>
                          <w:rFonts w:ascii="Calibri" w:hAnsi="Calibri"/>
                          <w:sz w:val="72"/>
                          <w:szCs w:val="72"/>
                          <w:lang w:val="da-DK"/>
                        </w:rPr>
                      </w:pPr>
                      <w:r w:rsidRPr="00431155">
                        <w:rPr>
                          <w:rFonts w:ascii="Calibri" w:hAnsi="Calibri"/>
                          <w:sz w:val="72"/>
                          <w:szCs w:val="72"/>
                          <w:lang w:val="da-DK"/>
                        </w:rPr>
                        <w:t>Request for Proposal</w:t>
                      </w:r>
                    </w:p>
                  </w:txbxContent>
                </v:textbox>
              </v:shape>
            </w:pict>
          </mc:Fallback>
        </mc:AlternateContent>
      </w:r>
      <w:r>
        <w:rPr>
          <w:rFonts w:ascii="Calibri" w:hAnsi="Calibri"/>
          <w:noProof/>
          <w:lang w:val="da-DK" w:eastAsia="da-DK"/>
        </w:rPr>
        <mc:AlternateContent>
          <mc:Choice Requires="wps">
            <w:drawing>
              <wp:anchor distT="0" distB="0" distL="114300" distR="114300" simplePos="0" relativeHeight="251655168" behindDoc="0" locked="0" layoutInCell="1" allowOverlap="1" wp14:anchorId="2CBE41E7" wp14:editId="54E725CC">
                <wp:simplePos x="0" y="0"/>
                <wp:positionH relativeFrom="column">
                  <wp:posOffset>-20320</wp:posOffset>
                </wp:positionH>
                <wp:positionV relativeFrom="paragraph">
                  <wp:posOffset>-533400</wp:posOffset>
                </wp:positionV>
                <wp:extent cx="6421120" cy="707390"/>
                <wp:effectExtent l="5080" t="0" r="12700" b="16510"/>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70739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DC000B" id="Rektangel 1" o:spid="_x0000_s1026" style="position:absolute;margin-left:-1.6pt;margin-top:-42pt;width:505.6pt;height:55.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" filled="f" strokeweight=".25pt"/>
            </w:pict>
          </mc:Fallback>
        </mc:AlternateContent>
      </w:r>
      <w:r>
        <w:rPr>
          <w:rFonts w:ascii="Calibri" w:hAnsi="Calibri"/>
          <w:noProof/>
          <w:lang w:val="da-DK" w:eastAsia="da-DK"/>
        </w:rPr>
        <mc:AlternateContent>
          <mc:Choice Requires="wps">
            <w:drawing>
              <wp:anchor distT="0" distB="0" distL="114300" distR="114300" simplePos="0" relativeHeight="251656192" behindDoc="0" locked="0" layoutInCell="1" allowOverlap="1" wp14:anchorId="19F30FE4" wp14:editId="5D92C838">
                <wp:simplePos x="0" y="0"/>
                <wp:positionH relativeFrom="column">
                  <wp:posOffset>4586605</wp:posOffset>
                </wp:positionH>
                <wp:positionV relativeFrom="paragraph">
                  <wp:posOffset>-590550</wp:posOffset>
                </wp:positionV>
                <wp:extent cx="1758315" cy="828040"/>
                <wp:effectExtent l="1905" t="6350" r="1270" b="4445"/>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48ADE" w14:textId="37518B42" w:rsidR="009D07D7" w:rsidRDefault="00776E97" w:rsidP="00A921F8">
                            <w:r>
                              <w:rPr>
                                <w:noProof/>
                                <w:lang w:val="da-DK" w:eastAsia="da-DK"/>
                              </w:rPr>
                              <w:t>c</w:t>
                            </w:r>
                            <w:r w:rsidR="009D07D7">
                              <w:rPr>
                                <w:noProof/>
                                <w:lang w:val="da-DK" w:eastAsia="da-DK"/>
                              </w:rPr>
                              <w:drawing>
                                <wp:inline distT="0" distB="0" distL="0" distR="0" wp14:anchorId="3EEFF1E4" wp14:editId="087D39CC">
                                  <wp:extent cx="1282535" cy="662965"/>
                                  <wp:effectExtent l="0" t="0" r="0" b="381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86703" cy="665119"/>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9F30FE4" id="_x0000_t202" coordsize="21600,21600" o:spt="202" path="m,l,21600r21600,l21600,xe">
                <v:stroke joinstyle="miter"/>
                <v:path gradientshapeok="t" o:connecttype="rect"/>
              </v:shapetype>
              <v:shape id="_x0000_s1027" type="#_x0000_t202" style="position:absolute;left:0;text-align:left;margin-left:361.15pt;margin-top:-46.5pt;width:138.45pt;height:65.2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" filled="f" stroked="f">
                <v:textbox style="mso-fit-shape-to-text:t">
                  <w:txbxContent>
                    <w:p w14:paraId="69E48ADE" w14:textId="37518B42" w:rsidR="009D07D7" w:rsidRDefault="00776E97" w:rsidP="00A921F8">
                      <w:r>
                        <w:rPr>
                          <w:noProof/>
                          <w:lang w:val="da-DK" w:eastAsia="da-DK"/>
                        </w:rPr>
                        <w:t>c</w:t>
                      </w:r>
                      <w:r w:rsidR="009D07D7">
                        <w:rPr>
                          <w:noProof/>
                          <w:lang w:val="da-DK" w:eastAsia="da-DK"/>
                        </w:rPr>
                        <w:drawing>
                          <wp:inline distT="0" distB="0" distL="0" distR="0" wp14:anchorId="3EEFF1E4" wp14:editId="087D39CC">
                            <wp:extent cx="1282535" cy="662965"/>
                            <wp:effectExtent l="0" t="0" r="0" b="381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286703" cy="665119"/>
                                    </a:xfrm>
                                    <a:prstGeom prst="rect">
                                      <a:avLst/>
                                    </a:prstGeom>
                                    <a:noFill/>
                                    <a:ln>
                                      <a:noFill/>
                                    </a:ln>
                                  </pic:spPr>
                                </pic:pic>
                              </a:graphicData>
                            </a:graphic>
                          </wp:inline>
                        </w:drawing>
                      </w:r>
                    </w:p>
                  </w:txbxContent>
                </v:textbox>
              </v:shape>
            </w:pict>
          </mc:Fallback>
        </mc:AlternateContent>
      </w:r>
    </w:p>
    <w:p w14:paraId="6C5B1846" w14:textId="77777777" w:rsidR="00A921F8" w:rsidRPr="00EE1B34" w:rsidRDefault="00A921F8" w:rsidP="003F0DB2">
      <w:pPr>
        <w:shd w:val="clear" w:color="auto" w:fill="FFFFFF"/>
        <w:rPr>
          <w:rFonts w:ascii="Calibri" w:hAnsi="Calibri" w:cs="Arial"/>
          <w:color w:val="222222"/>
          <w:szCs w:val="22"/>
        </w:rPr>
      </w:pPr>
    </w:p>
    <w:p w14:paraId="19491F37" w14:textId="77777777" w:rsidR="009043E4" w:rsidRPr="009043E4" w:rsidRDefault="009043E4" w:rsidP="009043E4">
      <w:pPr>
        <w:pStyle w:val="ColorfulList-Accent11"/>
        <w:shd w:val="clear" w:color="auto" w:fill="FFFFFF"/>
        <w:rPr>
          <w:rFonts w:ascii="Calibri" w:hAnsi="Calibri" w:cs="Arial"/>
          <w:b/>
          <w:color w:val="FF0000"/>
          <w:sz w:val="22"/>
          <w:szCs w:val="22"/>
          <w:lang w:val="en-GB"/>
        </w:rPr>
      </w:pPr>
    </w:p>
    <w:p w14:paraId="7CAE5551" w14:textId="77777777" w:rsidR="00596B91" w:rsidRPr="00EE1B34" w:rsidRDefault="00596B91" w:rsidP="00596B91">
      <w:pPr>
        <w:rPr>
          <w:rFonts w:ascii="Calibri" w:eastAsia="Calibri" w:hAnsi="Calibri" w:cs="Calibri"/>
          <w:color w:val="000000" w:themeColor="text1"/>
          <w:lang w:val="en-GB"/>
        </w:rPr>
      </w:pPr>
      <w:r w:rsidRPr="00ED20BF">
        <w:rPr>
          <w:rStyle w:val="normaltextrun"/>
          <w:rFonts w:ascii="Calibri" w:eastAsia="Calibri" w:hAnsi="Calibri" w:cs="Calibri"/>
          <w:color w:val="000000" w:themeColor="text1"/>
        </w:rPr>
        <w:t xml:space="preserve">Danish Refugee Council </w:t>
      </w:r>
    </w:p>
    <w:p w14:paraId="470BFFD5" w14:textId="77777777" w:rsidR="00596B91" w:rsidRDefault="00596B91" w:rsidP="00596B91">
      <w:pPr>
        <w:pStyle w:val="Default"/>
        <w:rPr>
          <w:sz w:val="20"/>
          <w:szCs w:val="20"/>
        </w:rPr>
      </w:pPr>
      <w:r>
        <w:rPr>
          <w:sz w:val="20"/>
          <w:szCs w:val="20"/>
        </w:rPr>
        <w:t xml:space="preserve">DRC Main office, </w:t>
      </w:r>
    </w:p>
    <w:p w14:paraId="32626E83" w14:textId="77777777" w:rsidR="00596B91" w:rsidRDefault="00596B91" w:rsidP="00596B91">
      <w:pPr>
        <w:pStyle w:val="Default"/>
        <w:rPr>
          <w:sz w:val="20"/>
          <w:szCs w:val="20"/>
        </w:rPr>
      </w:pPr>
      <w:r>
        <w:rPr>
          <w:sz w:val="20"/>
          <w:szCs w:val="20"/>
        </w:rPr>
        <w:t xml:space="preserve">Faj Attan, next to Haddah Post Office </w:t>
      </w:r>
    </w:p>
    <w:p w14:paraId="05367328" w14:textId="77777777" w:rsidR="00596B91" w:rsidRDefault="00596B91" w:rsidP="00596B91">
      <w:pPr>
        <w:pStyle w:val="Default"/>
        <w:rPr>
          <w:sz w:val="20"/>
          <w:szCs w:val="20"/>
        </w:rPr>
      </w:pPr>
      <w:r>
        <w:rPr>
          <w:sz w:val="20"/>
          <w:szCs w:val="20"/>
        </w:rPr>
        <w:t xml:space="preserve">Sana’a, </w:t>
      </w:r>
    </w:p>
    <w:p w14:paraId="14EC77A9" w14:textId="77777777" w:rsidR="00596B91" w:rsidRPr="00EE1B34" w:rsidRDefault="00596B91" w:rsidP="00596B91">
      <w:pPr>
        <w:shd w:val="clear" w:color="auto" w:fill="FFFFFF"/>
        <w:rPr>
          <w:rFonts w:ascii="Calibri" w:hAnsi="Calibri" w:cs="Arial"/>
          <w:color w:val="222222"/>
          <w:szCs w:val="22"/>
          <w:lang w:val="en-GB"/>
        </w:rPr>
      </w:pPr>
      <w:r>
        <w:t>Yemen</w:t>
      </w:r>
    </w:p>
    <w:p w14:paraId="57B878CC" w14:textId="6D9EB5B8" w:rsidR="00034832" w:rsidRPr="00B715ED" w:rsidRDefault="00034832" w:rsidP="00034832">
      <w:pPr>
        <w:shd w:val="clear" w:color="auto" w:fill="FFFFFF"/>
        <w:rPr>
          <w:rFonts w:ascii="Calibri" w:hAnsi="Calibri" w:cs="Arial"/>
          <w:color w:val="222222"/>
          <w:szCs w:val="22"/>
        </w:rPr>
      </w:pPr>
    </w:p>
    <w:p w14:paraId="5AFF0239" w14:textId="77777777" w:rsidR="00034832" w:rsidRPr="00EE1B34" w:rsidRDefault="00034832" w:rsidP="00034832">
      <w:pPr>
        <w:shd w:val="clear" w:color="auto" w:fill="FFFFFF"/>
        <w:rPr>
          <w:rFonts w:ascii="Calibri" w:hAnsi="Calibri" w:cs="Arial"/>
          <w:color w:val="222222"/>
          <w:szCs w:val="22"/>
          <w:lang w:val="en-GB"/>
        </w:rPr>
      </w:pPr>
    </w:p>
    <w:p w14:paraId="040535ED" w14:textId="77777777" w:rsidR="00034832" w:rsidRPr="00EE1B34" w:rsidRDefault="00034832" w:rsidP="00034832">
      <w:pPr>
        <w:shd w:val="clear" w:color="auto" w:fill="FFFFFF"/>
        <w:rPr>
          <w:rFonts w:ascii="Calibri" w:hAnsi="Calibri" w:cs="Arial"/>
          <w:color w:val="222222"/>
          <w:szCs w:val="22"/>
          <w:lang w:val="en-GB"/>
        </w:rPr>
      </w:pPr>
    </w:p>
    <w:p w14:paraId="56F28A2E" w14:textId="2722E366" w:rsidR="00034832" w:rsidRPr="00EE1B34" w:rsidRDefault="00475949" w:rsidP="00034832">
      <w:pPr>
        <w:shd w:val="clear" w:color="auto" w:fill="FFFFFF"/>
        <w:rPr>
          <w:rFonts w:ascii="Calibri" w:hAnsi="Calibri" w:cs="Arial"/>
          <w:color w:val="222222"/>
          <w:szCs w:val="22"/>
          <w:lang w:val="en-GB"/>
        </w:rPr>
      </w:pPr>
      <w:r>
        <w:rPr>
          <w:rFonts w:ascii="Calibri" w:hAnsi="Calibri" w:cs="Arial"/>
          <w:color w:val="222222"/>
          <w:szCs w:val="22"/>
          <w:lang w:val="en-GB"/>
        </w:rPr>
        <w:t>2</w:t>
      </w:r>
      <w:r w:rsidR="00BE6E57">
        <w:rPr>
          <w:rFonts w:ascii="Calibri" w:hAnsi="Calibri" w:cs="Arial"/>
          <w:color w:val="222222"/>
          <w:szCs w:val="22"/>
          <w:lang w:val="en-GB"/>
        </w:rPr>
        <w:t>5</w:t>
      </w:r>
      <w:r w:rsidR="00136B8E" w:rsidRPr="00136B8E">
        <w:rPr>
          <w:rFonts w:ascii="Calibri" w:hAnsi="Calibri" w:cs="Arial"/>
          <w:color w:val="222222"/>
          <w:szCs w:val="22"/>
          <w:vertAlign w:val="superscript"/>
          <w:lang w:val="en-GB"/>
        </w:rPr>
        <w:t>th</w:t>
      </w:r>
      <w:r w:rsidR="00136B8E">
        <w:rPr>
          <w:rFonts w:ascii="Calibri" w:hAnsi="Calibri" w:cs="Arial"/>
          <w:color w:val="222222"/>
          <w:szCs w:val="22"/>
          <w:lang w:val="en-GB"/>
        </w:rPr>
        <w:t xml:space="preserve"> </w:t>
      </w:r>
      <w:r>
        <w:rPr>
          <w:rFonts w:ascii="Calibri" w:hAnsi="Calibri" w:cs="Arial"/>
          <w:color w:val="222222"/>
          <w:szCs w:val="22"/>
          <w:lang w:val="en-GB"/>
        </w:rPr>
        <w:t xml:space="preserve">March </w:t>
      </w:r>
      <w:r w:rsidR="00596B91">
        <w:rPr>
          <w:rFonts w:ascii="Calibri" w:hAnsi="Calibri" w:cs="Arial"/>
          <w:color w:val="222222"/>
          <w:szCs w:val="22"/>
          <w:lang w:val="en-GB"/>
        </w:rPr>
        <w:t>202</w:t>
      </w:r>
      <w:r>
        <w:rPr>
          <w:rFonts w:ascii="Calibri" w:hAnsi="Calibri" w:cs="Arial"/>
          <w:color w:val="222222"/>
          <w:szCs w:val="22"/>
          <w:lang w:val="en-GB"/>
        </w:rPr>
        <w:t>4</w:t>
      </w:r>
    </w:p>
    <w:p w14:paraId="31ABF2AF" w14:textId="77777777" w:rsidR="00034832" w:rsidRPr="00EE1B34" w:rsidRDefault="00034832" w:rsidP="00034832">
      <w:pPr>
        <w:shd w:val="clear" w:color="auto" w:fill="FFFFFF"/>
        <w:rPr>
          <w:rFonts w:ascii="Calibri" w:hAnsi="Calibri" w:cs="Arial"/>
          <w:color w:val="222222"/>
          <w:szCs w:val="22"/>
          <w:lang w:val="en-GB"/>
        </w:rPr>
      </w:pPr>
    </w:p>
    <w:p w14:paraId="2C89F399" w14:textId="77777777" w:rsidR="00034832" w:rsidRPr="00EE1B34" w:rsidRDefault="00034832" w:rsidP="00034832">
      <w:pPr>
        <w:shd w:val="clear" w:color="auto" w:fill="FFFFFF"/>
        <w:rPr>
          <w:rFonts w:ascii="Calibri" w:hAnsi="Calibri" w:cs="Arial"/>
          <w:color w:val="222222"/>
          <w:szCs w:val="22"/>
          <w:lang w:val="en-GB"/>
        </w:rPr>
      </w:pPr>
    </w:p>
    <w:p w14:paraId="43530E1F" w14:textId="1C161BB2" w:rsidR="00034832" w:rsidRPr="00EE1B34" w:rsidRDefault="00034832" w:rsidP="00034832">
      <w:pPr>
        <w:shd w:val="clear" w:color="auto" w:fill="FFFFFF"/>
        <w:rPr>
          <w:rFonts w:ascii="Calibri" w:hAnsi="Calibri" w:cs="Arial"/>
          <w:color w:val="222222"/>
          <w:szCs w:val="22"/>
          <w:lang w:val="en-GB"/>
        </w:rPr>
      </w:pPr>
      <w:r w:rsidRPr="00EE1B34">
        <w:rPr>
          <w:rFonts w:ascii="Calibri" w:hAnsi="Calibri" w:cs="Arial"/>
          <w:color w:val="222222"/>
          <w:szCs w:val="22"/>
          <w:lang w:val="en-GB"/>
        </w:rPr>
        <w:t>To</w:t>
      </w:r>
      <w:r w:rsidR="004E792B">
        <w:rPr>
          <w:rFonts w:ascii="Calibri" w:hAnsi="Calibri" w:cs="Arial"/>
          <w:color w:val="222222"/>
          <w:szCs w:val="22"/>
          <w:lang w:val="en-GB"/>
        </w:rPr>
        <w:t xml:space="preserve"> </w:t>
      </w:r>
      <w:r w:rsidR="004507AB">
        <w:rPr>
          <w:rFonts w:ascii="Calibri" w:hAnsi="Calibri" w:cs="Arial"/>
          <w:color w:val="222222"/>
          <w:szCs w:val="22"/>
          <w:lang w:val="en-GB"/>
        </w:rPr>
        <w:t xml:space="preserve">interested </w:t>
      </w:r>
      <w:r w:rsidR="008A4A0F">
        <w:rPr>
          <w:rFonts w:ascii="Calibri" w:hAnsi="Calibri" w:cs="Arial"/>
          <w:color w:val="222222"/>
          <w:szCs w:val="22"/>
          <w:lang w:val="en-GB"/>
        </w:rPr>
        <w:t>companies</w:t>
      </w:r>
      <w:r w:rsidR="00AC4FBA">
        <w:rPr>
          <w:rFonts w:ascii="Calibri" w:hAnsi="Calibri" w:cs="Arial"/>
          <w:color w:val="222222"/>
          <w:szCs w:val="22"/>
          <w:lang w:val="en-GB"/>
        </w:rPr>
        <w:t>/Consultants</w:t>
      </w:r>
    </w:p>
    <w:p w14:paraId="6451976C" w14:textId="77777777" w:rsidR="00034832" w:rsidRPr="00EE1B34" w:rsidRDefault="00034832" w:rsidP="00034832">
      <w:pPr>
        <w:shd w:val="clear" w:color="auto" w:fill="FFFFFF"/>
        <w:rPr>
          <w:rFonts w:ascii="Calibri" w:hAnsi="Calibri" w:cs="Arial"/>
          <w:color w:val="222222"/>
          <w:szCs w:val="22"/>
          <w:lang w:val="en-GB"/>
        </w:rPr>
      </w:pPr>
    </w:p>
    <w:p w14:paraId="292AF41C" w14:textId="77777777" w:rsidR="00034832" w:rsidRPr="00EE1B34" w:rsidRDefault="00034832" w:rsidP="00034832">
      <w:pPr>
        <w:shd w:val="clear" w:color="auto" w:fill="FFFFFF"/>
        <w:rPr>
          <w:rFonts w:ascii="Calibri" w:hAnsi="Calibri" w:cs="Arial"/>
          <w:color w:val="222222"/>
          <w:szCs w:val="22"/>
          <w:lang w:val="en-GB"/>
        </w:rPr>
      </w:pPr>
    </w:p>
    <w:p w14:paraId="7F3A7860" w14:textId="05F8EA54" w:rsidR="00475949" w:rsidRPr="00475949" w:rsidRDefault="00764110" w:rsidP="00475949">
      <w:pPr>
        <w:rPr>
          <w:rFonts w:ascii="Calibri" w:hAnsi="Calibri" w:cs="Arial"/>
          <w:b/>
          <w:bCs/>
          <w:color w:val="222222"/>
          <w:lang w:val="en-GB"/>
        </w:rPr>
      </w:pPr>
      <w:r w:rsidRPr="008A4A0F">
        <w:rPr>
          <w:rFonts w:ascii="Calibri" w:hAnsi="Calibri" w:cs="Arial"/>
          <w:b/>
          <w:color w:val="222222"/>
          <w:szCs w:val="22"/>
          <w:lang w:val="en-GB"/>
        </w:rPr>
        <w:t>Request for Proposal</w:t>
      </w:r>
      <w:r w:rsidR="00034832" w:rsidRPr="008A4A0F">
        <w:rPr>
          <w:rFonts w:ascii="Calibri" w:hAnsi="Calibri" w:cs="Arial"/>
          <w:b/>
          <w:color w:val="222222"/>
          <w:szCs w:val="22"/>
          <w:lang w:val="en-GB"/>
        </w:rPr>
        <w:t xml:space="preserve"> No.:</w:t>
      </w:r>
      <w:r w:rsidR="00034832" w:rsidRPr="008A4A0F">
        <w:rPr>
          <w:rFonts w:ascii="Calibri" w:hAnsi="Calibri" w:cs="Arial"/>
          <w:b/>
          <w:color w:val="222222"/>
          <w:szCs w:val="22"/>
          <w:lang w:val="en-GB"/>
        </w:rPr>
        <w:tab/>
      </w:r>
      <w:bookmarkStart w:id="0" w:name="_Hlk134783369"/>
      <w:r w:rsidR="00596B91" w:rsidRPr="003522B5">
        <w:rPr>
          <w:rFonts w:ascii="Calibri" w:hAnsi="Calibri" w:cs="Arial"/>
          <w:b/>
          <w:bCs/>
          <w:color w:val="222222"/>
          <w:lang w:val="en-GB"/>
        </w:rPr>
        <w:t>DRC/RFP/</w:t>
      </w:r>
      <w:r w:rsidR="00475949">
        <w:rPr>
          <w:rFonts w:ascii="Calibri" w:hAnsi="Calibri" w:cs="Arial"/>
          <w:b/>
          <w:bCs/>
          <w:color w:val="222222"/>
          <w:lang w:val="en-GB"/>
        </w:rPr>
        <w:t>24032024</w:t>
      </w:r>
      <w:r w:rsidR="00596B91" w:rsidRPr="003522B5">
        <w:rPr>
          <w:rFonts w:ascii="Calibri" w:hAnsi="Calibri" w:cs="Arial"/>
          <w:b/>
          <w:bCs/>
          <w:color w:val="222222"/>
          <w:lang w:val="en-GB"/>
        </w:rPr>
        <w:t xml:space="preserve">/CCY/SAH </w:t>
      </w:r>
      <w:bookmarkEnd w:id="0"/>
      <w:r w:rsidR="006A38F2">
        <w:rPr>
          <w:rFonts w:ascii="Calibri" w:hAnsi="Calibri" w:cs="Arial"/>
          <w:b/>
          <w:bCs/>
          <w:color w:val="222222"/>
          <w:lang w:val="en-GB"/>
        </w:rPr>
        <w:t>–</w:t>
      </w:r>
      <w:r w:rsidR="00596B91" w:rsidRPr="00616207">
        <w:t xml:space="preserve"> </w:t>
      </w:r>
      <w:r w:rsidR="006A38F2">
        <w:rPr>
          <w:rFonts w:ascii="Calibri" w:hAnsi="Calibri" w:cs="Arial"/>
          <w:b/>
          <w:bCs/>
          <w:color w:val="222222"/>
          <w:lang w:val="en-GB"/>
        </w:rPr>
        <w:t>External Evaluation</w:t>
      </w:r>
      <w:r w:rsidR="00475949">
        <w:rPr>
          <w:rFonts w:ascii="Calibri" w:hAnsi="Calibri" w:cs="Arial"/>
          <w:b/>
          <w:bCs/>
          <w:color w:val="222222"/>
          <w:lang w:val="en-GB"/>
        </w:rPr>
        <w:t xml:space="preserve"> </w:t>
      </w:r>
      <w:r w:rsidR="00475949" w:rsidRPr="00475949">
        <w:rPr>
          <w:rFonts w:ascii="Calibri" w:hAnsi="Calibri" w:cs="Arial"/>
          <w:b/>
          <w:bCs/>
          <w:color w:val="222222"/>
          <w:lang w:val="en-GB"/>
        </w:rPr>
        <w:t xml:space="preserve">of the Multipurpose Cash </w:t>
      </w:r>
      <w:r w:rsidR="009C4113">
        <w:rPr>
          <w:rFonts w:ascii="Calibri" w:hAnsi="Calibri" w:cs="Arial"/>
          <w:b/>
          <w:bCs/>
          <w:color w:val="222222"/>
          <w:lang w:val="en-GB"/>
        </w:rPr>
        <w:t>Programme</w:t>
      </w:r>
    </w:p>
    <w:p w14:paraId="6FE3A2E5" w14:textId="659B1045" w:rsidR="00034832" w:rsidRPr="00EE1B34" w:rsidRDefault="00596B91" w:rsidP="00475949">
      <w:pPr>
        <w:rPr>
          <w:rFonts w:ascii="Calibri" w:hAnsi="Calibri" w:cs="Arial"/>
          <w:b/>
          <w:color w:val="222222"/>
          <w:szCs w:val="22"/>
          <w:lang w:val="en-GB"/>
        </w:rPr>
      </w:pPr>
      <w:r w:rsidRPr="00616207">
        <w:rPr>
          <w:rFonts w:ascii="Calibri" w:hAnsi="Calibri" w:cs="Arial"/>
          <w:b/>
          <w:bCs/>
          <w:color w:val="222222"/>
          <w:lang w:val="en-GB"/>
        </w:rPr>
        <w:t>Consultancy</w:t>
      </w:r>
      <w:r w:rsidR="00034832" w:rsidRPr="00EE1B34">
        <w:rPr>
          <w:rFonts w:ascii="Calibri" w:hAnsi="Calibri" w:cs="Arial"/>
          <w:b/>
          <w:color w:val="222222"/>
          <w:szCs w:val="22"/>
          <w:lang w:val="en-GB"/>
        </w:rPr>
        <w:t>.</w:t>
      </w:r>
    </w:p>
    <w:p w14:paraId="0AED2B66" w14:textId="77777777" w:rsidR="00034832" w:rsidRPr="00EE1B34" w:rsidRDefault="00034832" w:rsidP="00034832">
      <w:pPr>
        <w:rPr>
          <w:rFonts w:ascii="Calibri" w:hAnsi="Calibri" w:cs="Arial"/>
          <w:b/>
          <w:color w:val="222222"/>
          <w:szCs w:val="22"/>
          <w:lang w:val="en-GB"/>
        </w:rPr>
      </w:pPr>
    </w:p>
    <w:p w14:paraId="47A69370" w14:textId="77777777" w:rsidR="00034832" w:rsidRPr="00EE1B34" w:rsidRDefault="00034832" w:rsidP="00034832">
      <w:pPr>
        <w:rPr>
          <w:rFonts w:ascii="Calibri" w:hAnsi="Calibri" w:cs="Arial"/>
          <w:b/>
          <w:color w:val="222222"/>
          <w:szCs w:val="22"/>
          <w:lang w:val="en-GB"/>
        </w:rPr>
      </w:pPr>
    </w:p>
    <w:p w14:paraId="5C73100B" w14:textId="77777777" w:rsidR="00034832" w:rsidRPr="00EE1B34" w:rsidRDefault="00034832" w:rsidP="00034832">
      <w:pPr>
        <w:rPr>
          <w:rFonts w:ascii="Calibri" w:hAnsi="Calibri" w:cs="Arial"/>
          <w:color w:val="222222"/>
          <w:szCs w:val="22"/>
          <w:lang w:val="en-GB"/>
        </w:rPr>
      </w:pPr>
      <w:r w:rsidRPr="00EE1B34">
        <w:rPr>
          <w:rFonts w:ascii="Calibri" w:hAnsi="Calibri" w:cs="Arial"/>
          <w:color w:val="222222"/>
          <w:szCs w:val="22"/>
          <w:lang w:val="en-GB"/>
        </w:rPr>
        <w:t>Dear Sir/Madam:</w:t>
      </w:r>
    </w:p>
    <w:p w14:paraId="453B6677" w14:textId="77777777" w:rsidR="00034832" w:rsidRPr="00EE1B34" w:rsidRDefault="00034832" w:rsidP="00034832">
      <w:pPr>
        <w:shd w:val="clear" w:color="auto" w:fill="FFFFFF"/>
        <w:rPr>
          <w:rFonts w:ascii="Calibri" w:hAnsi="Calibri" w:cs="Arial"/>
          <w:color w:val="222222"/>
          <w:szCs w:val="22"/>
          <w:lang w:val="en-GB"/>
        </w:rPr>
      </w:pPr>
    </w:p>
    <w:p w14:paraId="12D6AF5C" w14:textId="3FB4DD95" w:rsidR="00034832" w:rsidRDefault="00034832" w:rsidP="00270862">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Danish Refugee Council (DRC)</w:t>
      </w:r>
      <w:r w:rsidRPr="00AC4FBA">
        <w:rPr>
          <w:rFonts w:ascii="Calibri" w:hAnsi="Calibri" w:cs="Arial"/>
          <w:color w:val="222222"/>
          <w:szCs w:val="22"/>
          <w:lang w:val="en-GB"/>
        </w:rPr>
        <w:t xml:space="preserve"> </w:t>
      </w:r>
      <w:r w:rsidR="00270862" w:rsidRPr="00AC4FBA">
        <w:rPr>
          <w:rFonts w:ascii="Calibri" w:hAnsi="Calibri" w:cs="Arial"/>
          <w:color w:val="222222"/>
          <w:szCs w:val="22"/>
          <w:lang w:val="en-GB"/>
        </w:rPr>
        <w:t xml:space="preserve">is the lead agency for </w:t>
      </w:r>
      <w:r w:rsidR="000B47B7" w:rsidRPr="00AC4FBA">
        <w:rPr>
          <w:rFonts w:ascii="Calibri" w:hAnsi="Calibri" w:cs="Arial"/>
          <w:color w:val="222222"/>
          <w:szCs w:val="22"/>
          <w:lang w:val="en-GB"/>
        </w:rPr>
        <w:t>C</w:t>
      </w:r>
      <w:r w:rsidR="00270862" w:rsidRPr="00AC4FBA">
        <w:rPr>
          <w:rFonts w:ascii="Calibri" w:hAnsi="Calibri" w:cs="Arial"/>
          <w:color w:val="222222"/>
          <w:szCs w:val="22"/>
          <w:lang w:val="en-GB"/>
        </w:rPr>
        <w:t xml:space="preserve">ash </w:t>
      </w:r>
      <w:r w:rsidR="000B47B7" w:rsidRPr="00AC4FBA">
        <w:rPr>
          <w:rFonts w:ascii="Calibri" w:hAnsi="Calibri" w:cs="Arial"/>
          <w:color w:val="222222"/>
          <w:szCs w:val="22"/>
          <w:lang w:val="en-GB"/>
        </w:rPr>
        <w:t>C</w:t>
      </w:r>
      <w:r w:rsidR="00270862" w:rsidRPr="00AC4FBA">
        <w:rPr>
          <w:rFonts w:ascii="Calibri" w:hAnsi="Calibri" w:cs="Arial"/>
          <w:color w:val="222222"/>
          <w:szCs w:val="22"/>
          <w:lang w:val="en-GB"/>
        </w:rPr>
        <w:t>onsortium of Yemen</w:t>
      </w:r>
      <w:r w:rsidR="003A7CFF">
        <w:rPr>
          <w:rFonts w:ascii="Calibri" w:hAnsi="Calibri" w:cs="Arial"/>
          <w:color w:val="222222"/>
          <w:szCs w:val="22"/>
          <w:lang w:val="en-GB"/>
        </w:rPr>
        <w:t xml:space="preserve"> CCY</w:t>
      </w:r>
      <w:r w:rsidR="00270862" w:rsidRPr="00AC4FBA">
        <w:rPr>
          <w:rFonts w:ascii="Calibri" w:hAnsi="Calibri" w:cs="Arial"/>
          <w:color w:val="222222"/>
          <w:szCs w:val="22"/>
          <w:lang w:val="en-GB"/>
        </w:rPr>
        <w:t xml:space="preserve"> and </w:t>
      </w:r>
      <w:r w:rsidRPr="00AC4FBA">
        <w:rPr>
          <w:rFonts w:ascii="Calibri" w:hAnsi="Calibri" w:cs="Arial"/>
          <w:color w:val="222222"/>
          <w:szCs w:val="22"/>
          <w:lang w:val="en-GB"/>
        </w:rPr>
        <w:t>has received a grant from</w:t>
      </w:r>
      <w:r w:rsidR="00270862" w:rsidRPr="00AC4FBA">
        <w:rPr>
          <w:rFonts w:ascii="Calibri" w:hAnsi="Calibri" w:cs="Arial"/>
          <w:color w:val="222222"/>
          <w:szCs w:val="22"/>
          <w:lang w:val="en-GB"/>
        </w:rPr>
        <w:t xml:space="preserve"> several donors </w:t>
      </w:r>
      <w:r w:rsidRPr="00AC4FBA">
        <w:rPr>
          <w:rFonts w:ascii="Calibri" w:hAnsi="Calibri" w:cs="Arial"/>
          <w:color w:val="222222"/>
          <w:szCs w:val="22"/>
          <w:lang w:val="en-GB"/>
        </w:rPr>
        <w:t xml:space="preserve">for the implementation of </w:t>
      </w:r>
      <w:r w:rsidR="003A7CFF">
        <w:rPr>
          <w:rFonts w:ascii="Calibri" w:hAnsi="Calibri" w:cs="Arial"/>
          <w:color w:val="222222"/>
          <w:szCs w:val="22"/>
          <w:lang w:val="en-GB"/>
        </w:rPr>
        <w:t>its</w:t>
      </w:r>
      <w:r w:rsidRPr="00AC4FBA">
        <w:rPr>
          <w:rFonts w:ascii="Calibri" w:hAnsi="Calibri" w:cs="Arial"/>
          <w:color w:val="222222"/>
          <w:szCs w:val="22"/>
          <w:lang w:val="en-GB"/>
        </w:rPr>
        <w:t xml:space="preserve"> humanitarian aid operation</w:t>
      </w:r>
      <w:r w:rsidR="000B47B7" w:rsidRPr="00AC4FBA">
        <w:rPr>
          <w:rFonts w:ascii="Calibri" w:hAnsi="Calibri" w:cs="Arial"/>
          <w:color w:val="222222"/>
          <w:szCs w:val="22"/>
          <w:lang w:val="en-GB"/>
        </w:rPr>
        <w:t>s. CCY</w:t>
      </w:r>
      <w:r w:rsidRPr="00AC4FBA">
        <w:rPr>
          <w:rFonts w:ascii="Calibri" w:hAnsi="Calibri" w:cs="Arial"/>
          <w:color w:val="222222"/>
          <w:szCs w:val="22"/>
          <w:lang w:val="en-GB"/>
        </w:rPr>
        <w:t xml:space="preserve"> </w:t>
      </w:r>
      <w:r w:rsidR="000B47B7" w:rsidRPr="00AC4FBA">
        <w:rPr>
          <w:rFonts w:ascii="Calibri" w:hAnsi="Calibri" w:cs="Arial"/>
          <w:color w:val="222222"/>
          <w:szCs w:val="22"/>
          <w:lang w:val="en-GB"/>
        </w:rPr>
        <w:t>aims to improve</w:t>
      </w:r>
      <w:r w:rsidR="00270862" w:rsidRPr="00D22A94">
        <w:rPr>
          <w:rFonts w:ascii="Calibri" w:hAnsi="Calibri" w:cs="Arial"/>
          <w:color w:val="222222"/>
          <w:szCs w:val="22"/>
          <w:lang w:val="en-GB"/>
        </w:rPr>
        <w:t xml:space="preserve"> the living conditions of </w:t>
      </w:r>
      <w:r w:rsidR="00270862" w:rsidRPr="00270862">
        <w:rPr>
          <w:rFonts w:ascii="Calibri" w:hAnsi="Calibri" w:cs="Arial"/>
          <w:color w:val="222222"/>
          <w:szCs w:val="22"/>
          <w:lang w:val="en-GB"/>
        </w:rPr>
        <w:t xml:space="preserve">socio-economically vulnerable conflict-affected people in Yemen by maximizing the </w:t>
      </w:r>
      <w:r w:rsidR="00270862" w:rsidRPr="006A38F2">
        <w:rPr>
          <w:rFonts w:ascii="Calibri" w:hAnsi="Calibri" w:cs="Arial"/>
          <w:color w:val="222222"/>
          <w:szCs w:val="22"/>
          <w:lang w:val="en-GB"/>
        </w:rPr>
        <w:t xml:space="preserve">effectiveness of cash assistance and supporting the transition to longer-term resilience </w:t>
      </w:r>
      <w:r w:rsidR="009C4113">
        <w:rPr>
          <w:rFonts w:ascii="Calibri" w:hAnsi="Calibri" w:cs="Arial"/>
          <w:color w:val="222222"/>
          <w:szCs w:val="22"/>
          <w:lang w:val="en-GB"/>
        </w:rPr>
        <w:t>programmes</w:t>
      </w:r>
      <w:r w:rsidRPr="006A38F2">
        <w:rPr>
          <w:rFonts w:ascii="Calibri" w:hAnsi="Calibri" w:cs="Arial"/>
          <w:color w:val="222222"/>
          <w:szCs w:val="22"/>
          <w:lang w:val="en-GB"/>
        </w:rPr>
        <w:t xml:space="preserve">. </w:t>
      </w:r>
      <w:r w:rsidR="0091784A" w:rsidRPr="006A38F2">
        <w:rPr>
          <w:rFonts w:ascii="Calibri" w:hAnsi="Calibri" w:cs="Arial"/>
          <w:color w:val="222222"/>
          <w:szCs w:val="22"/>
          <w:lang w:val="en-GB"/>
        </w:rPr>
        <w:t>CCY is seeking proposals from a consultant</w:t>
      </w:r>
      <w:r w:rsidR="006A38F2" w:rsidRPr="006A38F2">
        <w:rPr>
          <w:rFonts w:ascii="Calibri" w:hAnsi="Calibri" w:cs="Arial"/>
          <w:color w:val="222222"/>
          <w:szCs w:val="22"/>
          <w:lang w:val="en-GB"/>
        </w:rPr>
        <w:t xml:space="preserve"> to evaluate the program's performance against the desired results as articulated in the project's result framework</w:t>
      </w:r>
      <w:r w:rsidR="006A38F2">
        <w:rPr>
          <w:rFonts w:ascii="Calibri" w:hAnsi="Calibri" w:cs="Arial"/>
          <w:color w:val="222222"/>
          <w:szCs w:val="22"/>
          <w:lang w:val="en-GB"/>
        </w:rPr>
        <w:t>.</w:t>
      </w:r>
      <w:r w:rsidR="0091784A" w:rsidRPr="007A4E3A">
        <w:rPr>
          <w:rFonts w:ascii="Calibri" w:hAnsi="Calibri" w:cs="Arial"/>
          <w:color w:val="222222"/>
          <w:szCs w:val="22"/>
          <w:lang w:val="en-GB"/>
        </w:rPr>
        <w:t xml:space="preserve"> </w:t>
      </w:r>
      <w:r w:rsidRPr="00D22A94">
        <w:rPr>
          <w:rFonts w:ascii="Calibri" w:hAnsi="Calibri" w:cs="Arial"/>
          <w:color w:val="222222"/>
          <w:szCs w:val="22"/>
          <w:lang w:val="en-GB"/>
        </w:rPr>
        <w:t>T</w:t>
      </w:r>
      <w:r w:rsidRPr="00EE1B34">
        <w:rPr>
          <w:rFonts w:ascii="Calibri" w:hAnsi="Calibri" w:cs="Arial"/>
          <w:color w:val="222222"/>
          <w:szCs w:val="22"/>
          <w:lang w:val="en-GB"/>
        </w:rPr>
        <w:t>herefore, the DRC requests you to submit</w:t>
      </w:r>
      <w:r w:rsidR="004507AB">
        <w:rPr>
          <w:rFonts w:ascii="Calibri" w:hAnsi="Calibri" w:cs="Arial"/>
          <w:color w:val="222222"/>
          <w:szCs w:val="22"/>
          <w:lang w:val="en-GB"/>
        </w:rPr>
        <w:t xml:space="preserve"> your proposal</w:t>
      </w:r>
      <w:r w:rsidR="005D598E">
        <w:rPr>
          <w:rFonts w:ascii="Calibri" w:hAnsi="Calibri" w:cs="Arial"/>
          <w:color w:val="222222"/>
          <w:szCs w:val="22"/>
          <w:lang w:val="en-GB"/>
        </w:rPr>
        <w:t>. P</w:t>
      </w:r>
      <w:r w:rsidR="004507AB">
        <w:rPr>
          <w:rFonts w:ascii="Calibri" w:hAnsi="Calibri" w:cs="Arial"/>
          <w:color w:val="222222"/>
          <w:szCs w:val="22"/>
          <w:lang w:val="en-GB"/>
        </w:rPr>
        <w:t xml:space="preserve">lease be guided </w:t>
      </w:r>
      <w:r w:rsidR="008A4A0F">
        <w:rPr>
          <w:rFonts w:ascii="Calibri" w:hAnsi="Calibri" w:cs="Arial"/>
          <w:color w:val="222222"/>
          <w:szCs w:val="22"/>
          <w:lang w:val="en-GB"/>
        </w:rPr>
        <w:t xml:space="preserve">by </w:t>
      </w:r>
      <w:r w:rsidR="004507AB">
        <w:rPr>
          <w:rFonts w:ascii="Calibri" w:hAnsi="Calibri" w:cs="Arial"/>
          <w:color w:val="222222"/>
          <w:szCs w:val="22"/>
          <w:lang w:val="en-GB"/>
        </w:rPr>
        <w:t>this RFP and the attached Terms of Reference (T</w:t>
      </w:r>
      <w:r w:rsidR="00192F18">
        <w:rPr>
          <w:rFonts w:ascii="Calibri" w:hAnsi="Calibri" w:cs="Arial"/>
          <w:color w:val="222222"/>
          <w:szCs w:val="22"/>
          <w:lang w:val="en-GB"/>
        </w:rPr>
        <w:t>OR</w:t>
      </w:r>
      <w:r w:rsidR="004507AB">
        <w:rPr>
          <w:rFonts w:ascii="Calibri" w:hAnsi="Calibri" w:cs="Arial"/>
          <w:color w:val="222222"/>
          <w:szCs w:val="22"/>
          <w:lang w:val="en-GB"/>
        </w:rPr>
        <w:t xml:space="preserve">) </w:t>
      </w:r>
      <w:r w:rsidR="008A4A0F" w:rsidRPr="008A4A0F">
        <w:rPr>
          <w:rFonts w:ascii="Calibri" w:hAnsi="Calibri" w:cs="Arial"/>
          <w:color w:val="222222"/>
          <w:szCs w:val="22"/>
          <w:lang w:val="en-GB"/>
        </w:rPr>
        <w:t>A</w:t>
      </w:r>
      <w:r w:rsidR="004507AB" w:rsidRPr="008A4A0F">
        <w:rPr>
          <w:rFonts w:ascii="Calibri" w:hAnsi="Calibri" w:cs="Arial"/>
          <w:color w:val="222222"/>
          <w:szCs w:val="22"/>
          <w:lang w:val="en-GB"/>
        </w:rPr>
        <w:t>nnex</w:t>
      </w:r>
      <w:r w:rsidR="00270862">
        <w:rPr>
          <w:rFonts w:ascii="Calibri" w:hAnsi="Calibri" w:cs="Arial"/>
          <w:color w:val="222222"/>
          <w:szCs w:val="22"/>
          <w:lang w:val="en-GB"/>
        </w:rPr>
        <w:t xml:space="preserve"> F</w:t>
      </w:r>
      <w:r w:rsidR="004507AB">
        <w:rPr>
          <w:rFonts w:ascii="Calibri" w:hAnsi="Calibri" w:cs="Arial"/>
          <w:color w:val="222222"/>
          <w:szCs w:val="22"/>
          <w:lang w:val="en-GB"/>
        </w:rPr>
        <w:t>.</w:t>
      </w:r>
      <w:r w:rsidRPr="00EE1B34">
        <w:rPr>
          <w:rFonts w:ascii="Calibri" w:hAnsi="Calibri" w:cs="Arial"/>
          <w:color w:val="222222"/>
          <w:szCs w:val="22"/>
          <w:lang w:val="en-GB"/>
        </w:rPr>
        <w:t xml:space="preserve"> </w:t>
      </w:r>
    </w:p>
    <w:p w14:paraId="11FC5AD4" w14:textId="77777777" w:rsidR="000B47B7" w:rsidRDefault="000B47B7" w:rsidP="00270862">
      <w:pPr>
        <w:pStyle w:val="ColorfulList-Accent11"/>
        <w:shd w:val="clear" w:color="auto" w:fill="FFFFFF"/>
        <w:ind w:left="0"/>
        <w:rPr>
          <w:rFonts w:ascii="Calibri" w:hAnsi="Calibri" w:cs="Arial"/>
          <w:color w:val="222222"/>
          <w:szCs w:val="22"/>
          <w:lang w:val="en-GB"/>
        </w:rPr>
      </w:pPr>
    </w:p>
    <w:p w14:paraId="4C27728F" w14:textId="32607EF8" w:rsidR="004E50BA" w:rsidRPr="008A4A0F" w:rsidRDefault="004E50BA" w:rsidP="00034832">
      <w:pPr>
        <w:rPr>
          <w:rFonts w:ascii="Calibri" w:hAnsi="Calibri" w:cs="Arial"/>
          <w:color w:val="222222"/>
          <w:szCs w:val="22"/>
          <w:lang w:val="en-GB"/>
        </w:rPr>
      </w:pPr>
      <w:r>
        <w:rPr>
          <w:rFonts w:ascii="Calibri" w:hAnsi="Calibri" w:cs="Arial"/>
          <w:color w:val="222222"/>
          <w:szCs w:val="22"/>
          <w:lang w:val="en-GB"/>
        </w:rPr>
        <w:t>Your proposal must be expressed in</w:t>
      </w:r>
      <w:r w:rsidR="00270862">
        <w:rPr>
          <w:rFonts w:ascii="Calibri" w:hAnsi="Calibri" w:cs="Arial"/>
          <w:color w:val="222222"/>
          <w:szCs w:val="22"/>
          <w:lang w:val="en-GB"/>
        </w:rPr>
        <w:t xml:space="preserve"> English </w:t>
      </w:r>
      <w:r w:rsidRPr="008A4A0F">
        <w:rPr>
          <w:rFonts w:ascii="Calibri" w:hAnsi="Calibri" w:cs="Arial"/>
          <w:color w:val="222222"/>
          <w:szCs w:val="22"/>
          <w:lang w:val="en-GB"/>
        </w:rPr>
        <w:t>and valid for a minimum period of</w:t>
      </w:r>
      <w:r w:rsidR="00270862">
        <w:rPr>
          <w:rFonts w:ascii="Calibri" w:hAnsi="Calibri" w:cs="Arial"/>
          <w:color w:val="FF0000"/>
          <w:szCs w:val="22"/>
          <w:lang w:val="en-GB"/>
        </w:rPr>
        <w:t xml:space="preserve"> </w:t>
      </w:r>
      <w:r w:rsidR="00270862" w:rsidRPr="00270862">
        <w:rPr>
          <w:rFonts w:ascii="Calibri" w:hAnsi="Calibri" w:cs="Arial"/>
          <w:color w:val="222222"/>
          <w:szCs w:val="22"/>
          <w:lang w:val="en-GB"/>
        </w:rPr>
        <w:t>30</w:t>
      </w:r>
      <w:r w:rsidRPr="008A4A0F">
        <w:rPr>
          <w:rFonts w:ascii="Calibri" w:hAnsi="Calibri" w:cs="Arial"/>
          <w:i/>
          <w:color w:val="FF0000"/>
          <w:szCs w:val="22"/>
          <w:lang w:val="en-GB"/>
        </w:rPr>
        <w:t xml:space="preserve"> </w:t>
      </w:r>
      <w:r w:rsidRPr="008A4A0F">
        <w:rPr>
          <w:rFonts w:ascii="Calibri" w:hAnsi="Calibri" w:cs="Arial"/>
          <w:color w:val="222222"/>
          <w:szCs w:val="22"/>
          <w:lang w:val="en-GB"/>
        </w:rPr>
        <w:t>days.</w:t>
      </w:r>
    </w:p>
    <w:p w14:paraId="038F13E3" w14:textId="77777777" w:rsidR="008A4A0F" w:rsidRPr="00EE1B34" w:rsidRDefault="008A4A0F" w:rsidP="00443A10">
      <w:pPr>
        <w:pStyle w:val="ColorfulList-Accent11"/>
        <w:shd w:val="clear" w:color="auto" w:fill="FFFFFF"/>
        <w:ind w:left="0"/>
        <w:rPr>
          <w:rFonts w:ascii="Calibri" w:hAnsi="Calibri" w:cs="Arial"/>
          <w:color w:val="222222"/>
          <w:szCs w:val="22"/>
          <w:lang w:val="en-GB"/>
        </w:rPr>
      </w:pPr>
    </w:p>
    <w:p w14:paraId="3FDDC8BE" w14:textId="6D0CB5B3" w:rsidR="00040934" w:rsidRPr="00EE1B34" w:rsidRDefault="00040934" w:rsidP="00972789">
      <w:pPr>
        <w:pStyle w:val="Heading1"/>
        <w:rPr>
          <w:lang w:val="en-GB"/>
        </w:rPr>
      </w:pPr>
      <w:r w:rsidRPr="00EE1B34">
        <w:rPr>
          <w:lang w:val="en-GB"/>
        </w:rPr>
        <w:t>Tender Details</w:t>
      </w:r>
    </w:p>
    <w:p w14:paraId="3A6AE6EF" w14:textId="77777777" w:rsidR="0040208C" w:rsidRDefault="0040208C"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 xml:space="preserve">The </w:t>
      </w:r>
      <w:r w:rsidR="00040934" w:rsidRPr="00EE1B34">
        <w:rPr>
          <w:rFonts w:ascii="Calibri" w:hAnsi="Calibri" w:cs="Arial"/>
          <w:color w:val="222222"/>
          <w:szCs w:val="22"/>
          <w:lang w:val="en-GB"/>
        </w:rPr>
        <w:t xml:space="preserve">Tender </w:t>
      </w:r>
      <w:r w:rsidRPr="00EE1B34">
        <w:rPr>
          <w:rFonts w:ascii="Calibri" w:hAnsi="Calibri" w:cs="Arial"/>
          <w:color w:val="222222"/>
          <w:szCs w:val="22"/>
          <w:lang w:val="en-GB"/>
        </w:rPr>
        <w:t>details are as follows:</w:t>
      </w:r>
    </w:p>
    <w:p w14:paraId="322A245C" w14:textId="77777777" w:rsidR="00141F35" w:rsidRPr="00EE1B34" w:rsidRDefault="00141F35" w:rsidP="00443A10">
      <w:pPr>
        <w:pStyle w:val="ColorfulList-Accent11"/>
        <w:shd w:val="clear" w:color="auto" w:fill="FFFFFF"/>
        <w:ind w:left="0"/>
        <w:rPr>
          <w:rFonts w:ascii="Calibri" w:hAnsi="Calibri" w:cs="Arial"/>
          <w:color w:val="2222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141F35" w:rsidRPr="00EE1935" w14:paraId="6794FA7D" w14:textId="77777777" w:rsidTr="00141F35">
        <w:trPr>
          <w:trHeight w:val="261"/>
        </w:trPr>
        <w:tc>
          <w:tcPr>
            <w:tcW w:w="291" w:type="pct"/>
            <w:shd w:val="clear" w:color="auto" w:fill="D9D9D9"/>
          </w:tcPr>
          <w:p w14:paraId="15C1A67B" w14:textId="77777777" w:rsidR="00141F35" w:rsidRPr="00141F35" w:rsidRDefault="00141F35" w:rsidP="008B6504">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cPr>
          <w:p w14:paraId="411C73FB" w14:textId="77777777" w:rsidR="00141F35" w:rsidRPr="00141F35" w:rsidRDefault="00141F35" w:rsidP="008B6504">
            <w:pPr>
              <w:rPr>
                <w:rFonts w:ascii="Calibri" w:hAnsi="Calibri"/>
                <w:b/>
                <w:bCs/>
                <w:color w:val="000000"/>
              </w:rPr>
            </w:pPr>
            <w:r w:rsidRPr="00141F35">
              <w:rPr>
                <w:rFonts w:ascii="Calibri" w:hAnsi="Calibri"/>
                <w:b/>
                <w:bCs/>
                <w:color w:val="000000"/>
              </w:rPr>
              <w:t>Item</w:t>
            </w:r>
          </w:p>
        </w:tc>
        <w:tc>
          <w:tcPr>
            <w:tcW w:w="2497" w:type="pct"/>
            <w:shd w:val="clear" w:color="auto" w:fill="D9D9D9"/>
          </w:tcPr>
          <w:p w14:paraId="7B9A3FF8" w14:textId="2DB51177" w:rsidR="00141F35" w:rsidRPr="00141F35" w:rsidRDefault="00C95007" w:rsidP="008B6504">
            <w:pPr>
              <w:rPr>
                <w:rFonts w:ascii="Calibri" w:hAnsi="Calibri"/>
                <w:b/>
                <w:bCs/>
                <w:color w:val="000000"/>
              </w:rPr>
            </w:pPr>
            <w:r>
              <w:rPr>
                <w:rFonts w:ascii="Calibri" w:hAnsi="Calibri"/>
                <w:b/>
                <w:bCs/>
                <w:color w:val="000000"/>
              </w:rPr>
              <w:t>Time, date, address as appropriate</w:t>
            </w:r>
          </w:p>
        </w:tc>
      </w:tr>
      <w:tr w:rsidR="00141F35" w:rsidRPr="00EE1935" w14:paraId="192A9434" w14:textId="77777777" w:rsidTr="00141F35">
        <w:trPr>
          <w:trHeight w:val="261"/>
        </w:trPr>
        <w:tc>
          <w:tcPr>
            <w:tcW w:w="291" w:type="pct"/>
            <w:shd w:val="clear" w:color="auto" w:fill="D9D9D9"/>
          </w:tcPr>
          <w:p w14:paraId="595A6EBE"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cPr>
          <w:p w14:paraId="7D5746FC" w14:textId="0404B458" w:rsidR="00141F35" w:rsidRPr="00141F35" w:rsidRDefault="00764110" w:rsidP="008B6504">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RFP</w:t>
            </w:r>
            <w:r w:rsidR="00141F35" w:rsidRPr="00141F35">
              <w:rPr>
                <w:rFonts w:ascii="Calibri" w:eastAsia="Calibri" w:hAnsi="Calibri" w:cs="Calibri"/>
                <w:color w:val="000000"/>
                <w:sz w:val="20"/>
                <w:lang w:val="en-GB" w:eastAsia="en-GB"/>
              </w:rPr>
              <w:t xml:space="preserve"> published</w:t>
            </w:r>
          </w:p>
        </w:tc>
        <w:tc>
          <w:tcPr>
            <w:tcW w:w="2497" w:type="pct"/>
          </w:tcPr>
          <w:p w14:paraId="184B3B31" w14:textId="18CDD0EC" w:rsidR="00141F35" w:rsidRPr="00C95007" w:rsidRDefault="00EB727D" w:rsidP="008B6504">
            <w:pPr>
              <w:pStyle w:val="ACBody2"/>
              <w:tabs>
                <w:tab w:val="left" w:pos="7722"/>
              </w:tabs>
              <w:spacing w:after="0"/>
              <w:ind w:left="0"/>
              <w:jc w:val="left"/>
              <w:rPr>
                <w:rFonts w:ascii="Calibri" w:eastAsia="Calibri" w:hAnsi="Calibri" w:cs="Calibri"/>
                <w:sz w:val="20"/>
                <w:highlight w:val="yellow"/>
                <w:lang w:val="en-GB" w:eastAsia="en-GB"/>
              </w:rPr>
            </w:pPr>
            <w:r w:rsidRPr="00EB727D">
              <w:rPr>
                <w:rFonts w:ascii="Calibri" w:eastAsia="Calibri" w:hAnsi="Calibri" w:cs="Calibri"/>
                <w:sz w:val="20"/>
                <w:lang w:val="en-GB" w:eastAsia="en-GB"/>
              </w:rPr>
              <w:t>2</w:t>
            </w:r>
            <w:r w:rsidR="00A93C0A">
              <w:rPr>
                <w:rFonts w:ascii="Calibri" w:eastAsia="Calibri" w:hAnsi="Calibri" w:cs="Calibri"/>
                <w:sz w:val="20"/>
                <w:lang w:val="en-GB" w:eastAsia="en-GB"/>
              </w:rPr>
              <w:t>5</w:t>
            </w:r>
            <w:r w:rsidR="00DA61FB" w:rsidRPr="00DA61FB">
              <w:rPr>
                <w:rFonts w:ascii="Calibri" w:eastAsia="Calibri" w:hAnsi="Calibri" w:cs="Calibri"/>
                <w:sz w:val="20"/>
                <w:vertAlign w:val="superscript"/>
                <w:lang w:val="en-GB" w:eastAsia="en-GB"/>
              </w:rPr>
              <w:t>th</w:t>
            </w:r>
            <w:r w:rsidR="00DA61FB">
              <w:rPr>
                <w:rFonts w:ascii="Calibri" w:eastAsia="Calibri" w:hAnsi="Calibri" w:cs="Calibri"/>
                <w:sz w:val="20"/>
                <w:lang w:val="en-GB" w:eastAsia="en-GB"/>
              </w:rPr>
              <w:t xml:space="preserve"> </w:t>
            </w:r>
            <w:r w:rsidRPr="00EB727D">
              <w:rPr>
                <w:rFonts w:ascii="Calibri" w:eastAsia="Calibri" w:hAnsi="Calibri" w:cs="Calibri"/>
                <w:sz w:val="20"/>
                <w:lang w:val="en-GB" w:eastAsia="en-GB"/>
              </w:rPr>
              <w:t xml:space="preserve"> March 2024</w:t>
            </w:r>
          </w:p>
        </w:tc>
      </w:tr>
      <w:tr w:rsidR="00141F35" w:rsidRPr="00EE1935" w14:paraId="222B2921" w14:textId="77777777" w:rsidTr="00141F35">
        <w:trPr>
          <w:trHeight w:val="261"/>
        </w:trPr>
        <w:tc>
          <w:tcPr>
            <w:tcW w:w="291" w:type="pct"/>
            <w:shd w:val="clear" w:color="auto" w:fill="D9D9D9"/>
          </w:tcPr>
          <w:p w14:paraId="58F3BA5D" w14:textId="68461163" w:rsidR="00141F35" w:rsidRPr="00141F35" w:rsidRDefault="00305A73"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cPr>
          <w:p w14:paraId="19415EA0"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7BD7D59F" w14:textId="67EE71E0" w:rsidR="00141F35" w:rsidRPr="00C95007" w:rsidRDefault="001E3534" w:rsidP="008B6504">
            <w:pPr>
              <w:pStyle w:val="ACBody2"/>
              <w:tabs>
                <w:tab w:val="left" w:pos="7722"/>
              </w:tabs>
              <w:spacing w:after="0"/>
              <w:ind w:left="0"/>
              <w:jc w:val="left"/>
              <w:rPr>
                <w:rFonts w:ascii="Calibri" w:eastAsia="Calibri" w:hAnsi="Calibri" w:cs="Calibri"/>
                <w:sz w:val="20"/>
                <w:highlight w:val="yellow"/>
                <w:lang w:val="en-GB" w:eastAsia="en-GB"/>
              </w:rPr>
            </w:pPr>
            <w:r>
              <w:rPr>
                <w:rFonts w:ascii="Calibri" w:eastAsia="Calibri" w:hAnsi="Calibri" w:cs="Calibri"/>
                <w:sz w:val="20"/>
                <w:lang w:val="en-GB" w:eastAsia="en-GB"/>
              </w:rPr>
              <w:t>Time:</w:t>
            </w:r>
            <w:r w:rsidRPr="00EB53E2">
              <w:rPr>
                <w:rFonts w:ascii="Calibri" w:eastAsia="Calibri" w:hAnsi="Calibri" w:cs="Calibri"/>
                <w:sz w:val="20"/>
                <w:lang w:val="en-GB" w:eastAsia="en-GB"/>
              </w:rPr>
              <w:t xml:space="preserve"> </w:t>
            </w:r>
            <w:r w:rsidRPr="00991CB5">
              <w:rPr>
                <w:rFonts w:ascii="Calibri" w:eastAsia="Calibri" w:hAnsi="Calibri" w:cs="Calibri"/>
                <w:sz w:val="20"/>
                <w:lang w:val="en-GB" w:eastAsia="en-GB"/>
              </w:rPr>
              <w:t>0</w:t>
            </w:r>
            <w:r>
              <w:rPr>
                <w:rFonts w:ascii="Calibri" w:eastAsia="Calibri" w:hAnsi="Calibri" w:cs="Calibri"/>
                <w:sz w:val="20"/>
                <w:lang w:val="en-GB" w:eastAsia="en-GB"/>
              </w:rPr>
              <w:t>4</w:t>
            </w:r>
            <w:r w:rsidRPr="00991CB5">
              <w:rPr>
                <w:rFonts w:ascii="Calibri" w:eastAsia="Calibri" w:hAnsi="Calibri" w:cs="Calibri"/>
                <w:sz w:val="20"/>
                <w:lang w:val="en-GB" w:eastAsia="en-GB"/>
              </w:rPr>
              <w:t xml:space="preserve">:00 PM Yemeni Local Time – </w:t>
            </w:r>
            <w:r>
              <w:rPr>
                <w:rFonts w:ascii="Calibri" w:eastAsia="Calibri" w:hAnsi="Calibri" w:cs="Calibri"/>
                <w:sz w:val="20"/>
                <w:lang w:val="en-GB" w:eastAsia="en-GB"/>
              </w:rPr>
              <w:t>01</w:t>
            </w:r>
            <w:r w:rsidRPr="00991CB5">
              <w:rPr>
                <w:rFonts w:ascii="Calibri" w:eastAsia="Calibri" w:hAnsi="Calibri" w:cs="Calibri"/>
                <w:sz w:val="20"/>
                <w:lang w:val="en-GB" w:eastAsia="en-GB"/>
              </w:rPr>
              <w:t xml:space="preserve">:00 </w:t>
            </w:r>
            <w:r>
              <w:rPr>
                <w:rFonts w:ascii="Calibri" w:eastAsia="Calibri" w:hAnsi="Calibri" w:cs="Calibri"/>
                <w:sz w:val="20"/>
                <w:lang w:val="en-GB" w:eastAsia="en-GB"/>
              </w:rPr>
              <w:t>P</w:t>
            </w:r>
            <w:r w:rsidRPr="00991CB5">
              <w:rPr>
                <w:rFonts w:ascii="Calibri" w:eastAsia="Calibri" w:hAnsi="Calibri" w:cs="Calibri"/>
                <w:sz w:val="20"/>
                <w:lang w:val="en-GB" w:eastAsia="en-GB"/>
              </w:rPr>
              <w:t xml:space="preserve">M </w:t>
            </w:r>
            <w:r w:rsidR="00AF5A91">
              <w:rPr>
                <w:rFonts w:ascii="Calibri" w:eastAsia="Calibri" w:hAnsi="Calibri" w:cs="Calibri"/>
                <w:sz w:val="20"/>
                <w:lang w:val="en-GB" w:eastAsia="en-GB"/>
              </w:rPr>
              <w:t>UTC</w:t>
            </w:r>
            <w:r>
              <w:rPr>
                <w:rFonts w:ascii="Calibri" w:eastAsia="Calibri" w:hAnsi="Calibri" w:cs="Calibri"/>
                <w:sz w:val="20"/>
                <w:lang w:val="en-GB" w:eastAsia="en-GB"/>
              </w:rPr>
              <w:t xml:space="preserve"> and Date</w:t>
            </w:r>
            <w:r w:rsidR="003225E4">
              <w:rPr>
                <w:rFonts w:ascii="Calibri" w:eastAsia="Calibri" w:hAnsi="Calibri" w:cs="Calibri"/>
                <w:sz w:val="20"/>
                <w:lang w:val="en-GB" w:eastAsia="en-GB"/>
              </w:rPr>
              <w:t>:</w:t>
            </w:r>
            <w:r w:rsidR="00EB727D">
              <w:rPr>
                <w:rFonts w:ascii="Calibri" w:eastAsia="Calibri" w:hAnsi="Calibri" w:cs="Calibri"/>
                <w:sz w:val="20"/>
                <w:lang w:val="en-GB" w:eastAsia="en-GB"/>
              </w:rPr>
              <w:t xml:space="preserve"> </w:t>
            </w:r>
            <w:r w:rsidR="00DA61FB">
              <w:rPr>
                <w:rFonts w:ascii="Calibri" w:eastAsia="Calibri" w:hAnsi="Calibri" w:cs="Calibri"/>
                <w:sz w:val="20"/>
                <w:lang w:val="en-GB" w:eastAsia="en-GB"/>
              </w:rPr>
              <w:t>1</w:t>
            </w:r>
            <w:r w:rsidR="00DA61FB" w:rsidRPr="00DA61FB">
              <w:rPr>
                <w:rFonts w:ascii="Calibri" w:eastAsia="Calibri" w:hAnsi="Calibri" w:cs="Calibri"/>
                <w:sz w:val="20"/>
                <w:vertAlign w:val="superscript"/>
                <w:lang w:val="en-GB" w:eastAsia="en-GB"/>
              </w:rPr>
              <w:t>st</w:t>
            </w:r>
            <w:r w:rsidR="00DA61FB">
              <w:rPr>
                <w:rFonts w:ascii="Calibri" w:eastAsia="Calibri" w:hAnsi="Calibri" w:cs="Calibri"/>
                <w:sz w:val="20"/>
                <w:lang w:val="en-GB" w:eastAsia="en-GB"/>
              </w:rPr>
              <w:t xml:space="preserve"> April</w:t>
            </w:r>
            <w:r w:rsidR="00EB727D">
              <w:rPr>
                <w:rFonts w:ascii="Calibri" w:eastAsia="Calibri" w:hAnsi="Calibri" w:cs="Calibri"/>
                <w:sz w:val="20"/>
                <w:lang w:val="en-GB" w:eastAsia="en-GB"/>
              </w:rPr>
              <w:t xml:space="preserve"> 2024</w:t>
            </w:r>
          </w:p>
        </w:tc>
      </w:tr>
      <w:tr w:rsidR="00141F35" w:rsidRPr="00EE1935" w14:paraId="16515141" w14:textId="77777777" w:rsidTr="00141F35">
        <w:trPr>
          <w:trHeight w:val="278"/>
        </w:trPr>
        <w:tc>
          <w:tcPr>
            <w:tcW w:w="291" w:type="pct"/>
            <w:shd w:val="clear" w:color="auto" w:fill="D9D9D9"/>
          </w:tcPr>
          <w:p w14:paraId="6CD58DE9" w14:textId="5AAD4685" w:rsidR="00141F35" w:rsidRPr="00141F35" w:rsidRDefault="00305A73"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cPr>
          <w:p w14:paraId="57B202F4"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and time for receipt of Tenders</w:t>
            </w:r>
          </w:p>
        </w:tc>
        <w:tc>
          <w:tcPr>
            <w:tcW w:w="2497" w:type="pct"/>
          </w:tcPr>
          <w:p w14:paraId="63282647" w14:textId="74587544" w:rsidR="00141F35" w:rsidRPr="00C95007" w:rsidRDefault="00305A73" w:rsidP="008B6504">
            <w:pPr>
              <w:pStyle w:val="ACBody2"/>
              <w:tabs>
                <w:tab w:val="left" w:pos="7722"/>
              </w:tabs>
              <w:spacing w:after="0"/>
              <w:ind w:left="0"/>
              <w:jc w:val="left"/>
              <w:rPr>
                <w:rFonts w:ascii="Calibri" w:eastAsia="Calibri" w:hAnsi="Calibri" w:cs="Calibri"/>
                <w:sz w:val="20"/>
                <w:highlight w:val="yellow"/>
                <w:lang w:val="en-GB" w:eastAsia="en-GB"/>
              </w:rPr>
            </w:pPr>
            <w:r>
              <w:rPr>
                <w:rFonts w:ascii="Calibri" w:eastAsia="Calibri" w:hAnsi="Calibri" w:cs="Calibri"/>
                <w:sz w:val="20"/>
                <w:lang w:val="en-GB" w:eastAsia="en-GB"/>
              </w:rPr>
              <w:t xml:space="preserve">Time: </w:t>
            </w:r>
            <w:r w:rsidRPr="00991CB5">
              <w:rPr>
                <w:rFonts w:ascii="Calibri" w:eastAsia="Calibri" w:hAnsi="Calibri" w:cs="Calibri"/>
                <w:sz w:val="20"/>
                <w:lang w:val="en-GB" w:eastAsia="en-GB"/>
              </w:rPr>
              <w:t xml:space="preserve">01:00 PM Yemeni Local Time – 10:00 AM </w:t>
            </w:r>
            <w:r w:rsidR="00AF5A91">
              <w:rPr>
                <w:rFonts w:ascii="Calibri" w:eastAsia="Calibri" w:hAnsi="Calibri" w:cs="Calibri"/>
                <w:sz w:val="20"/>
                <w:lang w:val="en-GB" w:eastAsia="en-GB"/>
              </w:rPr>
              <w:t>UTC</w:t>
            </w:r>
            <w:r>
              <w:rPr>
                <w:rFonts w:ascii="Calibri" w:eastAsia="Calibri" w:hAnsi="Calibri" w:cs="Calibri"/>
                <w:sz w:val="20"/>
                <w:lang w:val="en-GB" w:eastAsia="en-GB"/>
              </w:rPr>
              <w:t xml:space="preserve"> and Date:</w:t>
            </w:r>
            <w:r w:rsidR="007A4E3A">
              <w:rPr>
                <w:rFonts w:ascii="Calibri" w:eastAsia="Calibri" w:hAnsi="Calibri" w:cs="Calibri"/>
                <w:sz w:val="20"/>
                <w:lang w:val="en-GB" w:eastAsia="en-GB"/>
              </w:rPr>
              <w:t xml:space="preserve"> </w:t>
            </w:r>
            <w:r w:rsidR="000321B4">
              <w:rPr>
                <w:rFonts w:ascii="Calibri" w:eastAsia="Calibri" w:hAnsi="Calibri" w:cs="Calibri"/>
                <w:sz w:val="20"/>
                <w:lang w:val="en-GB" w:eastAsia="en-GB"/>
              </w:rPr>
              <w:t>14</w:t>
            </w:r>
            <w:r w:rsidR="006A38F2" w:rsidRPr="006A38F2">
              <w:rPr>
                <w:rFonts w:ascii="Calibri" w:eastAsia="Calibri" w:hAnsi="Calibri" w:cs="Calibri"/>
                <w:sz w:val="20"/>
                <w:vertAlign w:val="superscript"/>
                <w:lang w:val="en-GB" w:eastAsia="en-GB"/>
              </w:rPr>
              <w:t>th</w:t>
            </w:r>
            <w:r w:rsidR="006A38F2">
              <w:rPr>
                <w:rFonts w:ascii="Calibri" w:eastAsia="Calibri" w:hAnsi="Calibri" w:cs="Calibri"/>
                <w:sz w:val="20"/>
                <w:lang w:val="en-GB" w:eastAsia="en-GB"/>
              </w:rPr>
              <w:t xml:space="preserve"> </w:t>
            </w:r>
            <w:r w:rsidR="00EB727D">
              <w:rPr>
                <w:rFonts w:ascii="Calibri" w:eastAsia="Calibri" w:hAnsi="Calibri" w:cs="Calibri"/>
                <w:sz w:val="20"/>
                <w:lang w:val="en-GB" w:eastAsia="en-GB"/>
              </w:rPr>
              <w:t>April</w:t>
            </w:r>
            <w:r>
              <w:rPr>
                <w:rFonts w:ascii="Calibri" w:eastAsia="Calibri" w:hAnsi="Calibri" w:cs="Calibri"/>
                <w:sz w:val="20"/>
                <w:lang w:val="en-GB" w:eastAsia="en-GB"/>
              </w:rPr>
              <w:t xml:space="preserve"> 20</w:t>
            </w:r>
            <w:r w:rsidR="00EB727D">
              <w:rPr>
                <w:rFonts w:ascii="Calibri" w:eastAsia="Calibri" w:hAnsi="Calibri" w:cs="Calibri"/>
                <w:sz w:val="20"/>
                <w:lang w:val="en-GB" w:eastAsia="en-GB"/>
              </w:rPr>
              <w:t>24</w:t>
            </w:r>
          </w:p>
        </w:tc>
      </w:tr>
      <w:tr w:rsidR="00141F35" w:rsidRPr="00EE1935" w14:paraId="748054A1" w14:textId="77777777" w:rsidTr="00141F35">
        <w:trPr>
          <w:trHeight w:val="278"/>
        </w:trPr>
        <w:tc>
          <w:tcPr>
            <w:tcW w:w="291" w:type="pct"/>
            <w:shd w:val="clear" w:color="auto" w:fill="D9D9D9"/>
          </w:tcPr>
          <w:p w14:paraId="48A6EDD3" w14:textId="3092BE18" w:rsidR="00141F35" w:rsidRPr="00141F35" w:rsidRDefault="00305A73"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cPr>
          <w:p w14:paraId="46FE8EDE" w14:textId="77777777" w:rsidR="00141F35" w:rsidRPr="00141F35" w:rsidRDefault="00141F35" w:rsidP="008B6504">
            <w:pPr>
              <w:pStyle w:val="ACBody2"/>
              <w:tabs>
                <w:tab w:val="left" w:pos="7722"/>
              </w:tabs>
              <w:spacing w:after="0"/>
              <w:ind w:left="0"/>
              <w:jc w:val="left"/>
              <w:rPr>
                <w:rFonts w:ascii="Calibri" w:eastAsia="Calibri" w:hAnsi="Calibri" w:cs="Calibri"/>
                <w:color w:val="000000"/>
                <w:sz w:val="20"/>
                <w:lang w:val="en-GB" w:eastAsia="en-GB"/>
              </w:rPr>
            </w:pPr>
            <w:r w:rsidRPr="00141F35">
              <w:rPr>
                <w:rFonts w:ascii="Calibri" w:eastAsia="Calibri" w:hAnsi="Calibri" w:cs="Calibri"/>
                <w:color w:val="000000"/>
                <w:sz w:val="20"/>
                <w:lang w:val="en-GB" w:eastAsia="en-GB"/>
              </w:rPr>
              <w:t>Tender Opening Location</w:t>
            </w:r>
          </w:p>
        </w:tc>
        <w:tc>
          <w:tcPr>
            <w:tcW w:w="2497" w:type="pct"/>
          </w:tcPr>
          <w:p w14:paraId="2EBBC4F9" w14:textId="1A482F25" w:rsidR="00141F35" w:rsidRPr="00C95007" w:rsidRDefault="00305A73" w:rsidP="008B6504">
            <w:pPr>
              <w:pStyle w:val="ACBody2"/>
              <w:tabs>
                <w:tab w:val="left" w:pos="7722"/>
              </w:tabs>
              <w:spacing w:after="0"/>
              <w:ind w:left="0"/>
              <w:jc w:val="left"/>
              <w:rPr>
                <w:rFonts w:ascii="Calibri" w:eastAsia="Calibri" w:hAnsi="Calibri" w:cs="Calibri"/>
                <w:sz w:val="20"/>
                <w:highlight w:val="yellow"/>
                <w:lang w:val="en-GB" w:eastAsia="en-GB"/>
              </w:rPr>
            </w:pPr>
            <w:r w:rsidRPr="00991CB5">
              <w:rPr>
                <w:rFonts w:ascii="Calibri" w:eastAsia="Calibri" w:hAnsi="Calibri" w:cs="Calibri"/>
                <w:sz w:val="20"/>
                <w:lang w:val="en-GB" w:eastAsia="en-GB"/>
              </w:rPr>
              <w:t>DRC main office in Sana’a, Faj Attan, next to Haddah Post Office -</w:t>
            </w:r>
            <w:r w:rsidR="00E97638">
              <w:rPr>
                <w:rFonts w:ascii="Calibri" w:eastAsia="Calibri" w:hAnsi="Calibri" w:cs="Calibri"/>
                <w:sz w:val="20"/>
                <w:lang w:val="en-GB" w:eastAsia="en-GB"/>
              </w:rPr>
              <w:t xml:space="preserve"> </w:t>
            </w:r>
            <w:r w:rsidRPr="00991CB5">
              <w:rPr>
                <w:rFonts w:ascii="Calibri" w:eastAsia="Calibri" w:hAnsi="Calibri" w:cs="Calibri"/>
                <w:sz w:val="20"/>
                <w:lang w:val="en-GB" w:eastAsia="en-GB"/>
              </w:rPr>
              <w:t>Sana’a, Yemen</w:t>
            </w:r>
          </w:p>
        </w:tc>
      </w:tr>
      <w:tr w:rsidR="00141F35" w:rsidRPr="00EE1935" w14:paraId="09CEA1E9" w14:textId="77777777" w:rsidTr="00141F35">
        <w:trPr>
          <w:trHeight w:val="278"/>
        </w:trPr>
        <w:tc>
          <w:tcPr>
            <w:tcW w:w="291" w:type="pct"/>
            <w:shd w:val="clear" w:color="auto" w:fill="D9D9D9"/>
          </w:tcPr>
          <w:p w14:paraId="7A3B8BF6" w14:textId="1CAD15D0" w:rsidR="00141F35" w:rsidRPr="00141F35" w:rsidRDefault="00305A73" w:rsidP="008B6504">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cPr>
          <w:p w14:paraId="597556B9" w14:textId="77777777" w:rsidR="00141F35" w:rsidRPr="00141F35" w:rsidRDefault="00141F35" w:rsidP="008B6504">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Tender Opening Date and time </w:t>
            </w:r>
          </w:p>
        </w:tc>
        <w:tc>
          <w:tcPr>
            <w:tcW w:w="2497" w:type="pct"/>
          </w:tcPr>
          <w:p w14:paraId="058CE8E1" w14:textId="3BE0DD25" w:rsidR="00141F35" w:rsidRPr="00C95007" w:rsidRDefault="00305A73" w:rsidP="008B6504">
            <w:pPr>
              <w:pStyle w:val="ACBody2"/>
              <w:tabs>
                <w:tab w:val="left" w:pos="7722"/>
              </w:tabs>
              <w:spacing w:after="0"/>
              <w:ind w:left="0"/>
              <w:jc w:val="left"/>
              <w:rPr>
                <w:rFonts w:ascii="Calibri" w:eastAsia="Calibri" w:hAnsi="Calibri" w:cs="Calibri"/>
                <w:sz w:val="20"/>
                <w:highlight w:val="yellow"/>
                <w:lang w:val="en-GB" w:eastAsia="en-GB"/>
              </w:rPr>
            </w:pPr>
            <w:r>
              <w:rPr>
                <w:rFonts w:ascii="Calibri" w:eastAsia="Calibri" w:hAnsi="Calibri" w:cs="Calibri"/>
                <w:sz w:val="20"/>
                <w:lang w:val="en-GB" w:eastAsia="en-GB"/>
              </w:rPr>
              <w:t xml:space="preserve">Time: </w:t>
            </w:r>
            <w:r w:rsidRPr="00991CB5">
              <w:rPr>
                <w:rFonts w:ascii="Calibri" w:eastAsia="Calibri" w:hAnsi="Calibri" w:cs="Calibri"/>
                <w:sz w:val="20"/>
                <w:lang w:val="en-GB" w:eastAsia="en-GB"/>
              </w:rPr>
              <w:t>0</w:t>
            </w:r>
            <w:r>
              <w:rPr>
                <w:rFonts w:ascii="Calibri" w:eastAsia="Calibri" w:hAnsi="Calibri" w:cs="Calibri"/>
                <w:sz w:val="20"/>
                <w:lang w:val="en-GB" w:eastAsia="en-GB"/>
              </w:rPr>
              <w:t>2</w:t>
            </w:r>
            <w:r w:rsidRPr="00991CB5">
              <w:rPr>
                <w:rFonts w:ascii="Calibri" w:eastAsia="Calibri" w:hAnsi="Calibri" w:cs="Calibri"/>
                <w:sz w:val="20"/>
                <w:lang w:val="en-GB" w:eastAsia="en-GB"/>
              </w:rPr>
              <w:t>:00 PM Yemeni Local Time – 1</w:t>
            </w:r>
            <w:r>
              <w:rPr>
                <w:rFonts w:ascii="Calibri" w:eastAsia="Calibri" w:hAnsi="Calibri" w:cs="Calibri"/>
                <w:sz w:val="20"/>
                <w:lang w:val="en-GB" w:eastAsia="en-GB"/>
              </w:rPr>
              <w:t>1</w:t>
            </w:r>
            <w:r w:rsidRPr="00991CB5">
              <w:rPr>
                <w:rFonts w:ascii="Calibri" w:eastAsia="Calibri" w:hAnsi="Calibri" w:cs="Calibri"/>
                <w:sz w:val="20"/>
                <w:lang w:val="en-GB" w:eastAsia="en-GB"/>
              </w:rPr>
              <w:t xml:space="preserve">:00 AM </w:t>
            </w:r>
            <w:r w:rsidR="00AF5A91">
              <w:rPr>
                <w:rFonts w:ascii="Calibri" w:eastAsia="Calibri" w:hAnsi="Calibri" w:cs="Calibri"/>
                <w:sz w:val="20"/>
                <w:lang w:val="en-GB" w:eastAsia="en-GB"/>
              </w:rPr>
              <w:t>UTC</w:t>
            </w:r>
            <w:r>
              <w:rPr>
                <w:rFonts w:ascii="Calibri" w:eastAsia="Calibri" w:hAnsi="Calibri" w:cs="Calibri"/>
                <w:sz w:val="20"/>
                <w:lang w:val="en-GB" w:eastAsia="en-GB"/>
              </w:rPr>
              <w:t xml:space="preserve"> and Date:</w:t>
            </w:r>
            <w:r w:rsidR="007A4E3A">
              <w:rPr>
                <w:rFonts w:ascii="Calibri" w:eastAsia="Calibri" w:hAnsi="Calibri" w:cs="Calibri"/>
                <w:sz w:val="20"/>
                <w:lang w:val="en-GB" w:eastAsia="en-GB"/>
              </w:rPr>
              <w:t xml:space="preserve"> </w:t>
            </w:r>
            <w:r w:rsidR="000321B4">
              <w:rPr>
                <w:rFonts w:ascii="Calibri" w:eastAsia="Calibri" w:hAnsi="Calibri" w:cs="Calibri"/>
                <w:sz w:val="20"/>
                <w:lang w:val="en-GB" w:eastAsia="en-GB"/>
              </w:rPr>
              <w:t>14</w:t>
            </w:r>
            <w:r w:rsidR="00EB727D" w:rsidRPr="006A38F2">
              <w:rPr>
                <w:rFonts w:ascii="Calibri" w:eastAsia="Calibri" w:hAnsi="Calibri" w:cs="Calibri"/>
                <w:sz w:val="20"/>
                <w:vertAlign w:val="superscript"/>
                <w:lang w:val="en-GB" w:eastAsia="en-GB"/>
              </w:rPr>
              <w:t>th</w:t>
            </w:r>
            <w:r w:rsidR="00EB727D">
              <w:rPr>
                <w:rFonts w:ascii="Calibri" w:eastAsia="Calibri" w:hAnsi="Calibri" w:cs="Calibri"/>
                <w:sz w:val="20"/>
                <w:lang w:val="en-GB" w:eastAsia="en-GB"/>
              </w:rPr>
              <w:t xml:space="preserve"> April 2024</w:t>
            </w:r>
          </w:p>
        </w:tc>
      </w:tr>
    </w:tbl>
    <w:p w14:paraId="57261487" w14:textId="77777777" w:rsidR="0040208C" w:rsidRPr="00EE1B34" w:rsidRDefault="0040208C" w:rsidP="00443A10">
      <w:pPr>
        <w:pStyle w:val="ColorfulList-Accent11"/>
        <w:shd w:val="clear" w:color="auto" w:fill="FFFFFF"/>
        <w:ind w:left="0"/>
        <w:rPr>
          <w:rFonts w:ascii="Calibri" w:hAnsi="Calibri" w:cs="Arial"/>
          <w:color w:val="222222"/>
          <w:szCs w:val="22"/>
          <w:lang w:val="en-GB"/>
        </w:rPr>
      </w:pPr>
    </w:p>
    <w:p w14:paraId="022C5E17" w14:textId="77777777" w:rsidR="00040934" w:rsidRPr="00EE1B34" w:rsidRDefault="00ED4934" w:rsidP="00443A10">
      <w:pPr>
        <w:pStyle w:val="ColorfulList-Accent11"/>
        <w:shd w:val="clear" w:color="auto" w:fill="FFFFFF"/>
        <w:ind w:left="0"/>
        <w:rPr>
          <w:rFonts w:ascii="Calibri" w:hAnsi="Calibri" w:cs="Arial"/>
          <w:b/>
          <w:color w:val="222222"/>
          <w:szCs w:val="22"/>
          <w:lang w:val="en-GB"/>
        </w:rPr>
      </w:pPr>
      <w:r w:rsidRPr="00EE1B34">
        <w:rPr>
          <w:rFonts w:ascii="Calibri" w:hAnsi="Calibri" w:cs="Arial"/>
          <w:b/>
          <w:color w:val="222222"/>
          <w:szCs w:val="22"/>
          <w:lang w:val="en-GB"/>
        </w:rPr>
        <w:t>PLEASE NOTE: NO BIDS WILL BE ACCEPTED AFTER THE ABOVE CLOSING TIME AND DATE</w:t>
      </w:r>
    </w:p>
    <w:p w14:paraId="638D32DD" w14:textId="77777777" w:rsidR="003113D2" w:rsidRPr="00972789" w:rsidRDefault="003113D2" w:rsidP="00443A10">
      <w:pPr>
        <w:pStyle w:val="ColorfulList-Accent11"/>
        <w:shd w:val="clear" w:color="auto" w:fill="FFFFFF"/>
        <w:ind w:left="0"/>
        <w:rPr>
          <w:rFonts w:ascii="Calibri" w:hAnsi="Calibri" w:cs="Arial"/>
          <w:b/>
          <w:color w:val="FF0000"/>
          <w:sz w:val="28"/>
          <w:szCs w:val="22"/>
          <w:lang w:val="en-GB"/>
        </w:rPr>
      </w:pPr>
    </w:p>
    <w:p w14:paraId="319316DC" w14:textId="30639268" w:rsidR="00764110" w:rsidRDefault="00764110" w:rsidP="00764110">
      <w:pPr>
        <w:pStyle w:val="Heading1"/>
        <w:numPr>
          <w:ilvl w:val="0"/>
          <w:numId w:val="1"/>
        </w:numPr>
      </w:pPr>
      <w:r w:rsidRPr="000277AC">
        <w:t>Importan</w:t>
      </w:r>
      <w:r>
        <w:t>t information regarding this RFP</w:t>
      </w:r>
      <w:r w:rsidRPr="000277AC">
        <w:t>:</w:t>
      </w:r>
      <w:r>
        <w:t xml:space="preserve"> </w:t>
      </w:r>
    </w:p>
    <w:p w14:paraId="72E0B8AE" w14:textId="4D2B29E7" w:rsidR="00764110" w:rsidRPr="00AB6311" w:rsidRDefault="00764110" w:rsidP="00764110">
      <w:pPr>
        <w:numPr>
          <w:ilvl w:val="0"/>
          <w:numId w:val="63"/>
        </w:numPr>
        <w:shd w:val="clear" w:color="auto" w:fill="FFFFFF"/>
        <w:ind w:left="360"/>
        <w:contextualSpacing/>
        <w:rPr>
          <w:rFonts w:cs="Arial"/>
          <w:szCs w:val="22"/>
        </w:rPr>
      </w:pPr>
      <w:r w:rsidRPr="00AB6311">
        <w:rPr>
          <w:rFonts w:cs="Arial"/>
          <w:szCs w:val="22"/>
        </w:rPr>
        <w:t xml:space="preserve">This RFP is launched for the purpose of establishing a </w:t>
      </w:r>
      <w:r w:rsidR="004507AB" w:rsidRPr="00AB6311">
        <w:rPr>
          <w:rFonts w:cs="Arial"/>
          <w:szCs w:val="22"/>
        </w:rPr>
        <w:t>contract</w:t>
      </w:r>
      <w:r w:rsidRPr="00AB6311">
        <w:rPr>
          <w:rFonts w:cs="Arial"/>
          <w:szCs w:val="22"/>
        </w:rPr>
        <w:t xml:space="preserve"> with </w:t>
      </w:r>
      <w:r w:rsidR="00411E5E">
        <w:rPr>
          <w:rFonts w:cs="Arial"/>
          <w:szCs w:val="22"/>
        </w:rPr>
        <w:t>a</w:t>
      </w:r>
      <w:r w:rsidRPr="00AB6311">
        <w:rPr>
          <w:rFonts w:cs="Arial"/>
          <w:szCs w:val="22"/>
        </w:rPr>
        <w:t xml:space="preserve"> </w:t>
      </w:r>
      <w:r w:rsidR="003246E8">
        <w:rPr>
          <w:rFonts w:cs="Arial"/>
          <w:szCs w:val="22"/>
        </w:rPr>
        <w:t>supplier</w:t>
      </w:r>
      <w:r w:rsidR="004E50BA" w:rsidRPr="00AB6311">
        <w:rPr>
          <w:rFonts w:cs="Arial"/>
          <w:szCs w:val="22"/>
        </w:rPr>
        <w:t xml:space="preserve"> </w:t>
      </w:r>
      <w:r w:rsidRPr="00AB6311">
        <w:rPr>
          <w:rFonts w:cs="Arial"/>
          <w:szCs w:val="22"/>
        </w:rPr>
        <w:t xml:space="preserve">for </w:t>
      </w:r>
      <w:r w:rsidR="004E50BA" w:rsidRPr="00AB6311">
        <w:rPr>
          <w:rFonts w:cs="Arial"/>
          <w:szCs w:val="22"/>
        </w:rPr>
        <w:t xml:space="preserve">consultancy service </w:t>
      </w:r>
      <w:r w:rsidR="00411E5E">
        <w:rPr>
          <w:rFonts w:cs="Arial"/>
          <w:szCs w:val="22"/>
        </w:rPr>
        <w:t>of</w:t>
      </w:r>
      <w:r w:rsidR="00AB6311" w:rsidRPr="00AB6311">
        <w:rPr>
          <w:rFonts w:cs="Arial"/>
          <w:szCs w:val="22"/>
        </w:rPr>
        <w:t xml:space="preserve"> </w:t>
      </w:r>
      <w:r w:rsidR="006A38F2">
        <w:rPr>
          <w:rFonts w:cs="Arial"/>
          <w:szCs w:val="22"/>
        </w:rPr>
        <w:t>external evaluation and research</w:t>
      </w:r>
      <w:r w:rsidR="00AB6311" w:rsidRPr="00AB6311">
        <w:rPr>
          <w:rFonts w:cs="Arial"/>
          <w:szCs w:val="22"/>
        </w:rPr>
        <w:t>.</w:t>
      </w:r>
    </w:p>
    <w:p w14:paraId="26803DA8" w14:textId="253F3F66" w:rsidR="00764110" w:rsidRPr="00AB6311" w:rsidRDefault="00764110" w:rsidP="00764110">
      <w:pPr>
        <w:numPr>
          <w:ilvl w:val="0"/>
          <w:numId w:val="63"/>
        </w:numPr>
        <w:shd w:val="clear" w:color="auto" w:fill="FFFFFF"/>
        <w:ind w:left="360"/>
        <w:contextualSpacing/>
        <w:rPr>
          <w:rFonts w:cs="Arial"/>
          <w:szCs w:val="22"/>
        </w:rPr>
      </w:pPr>
      <w:r w:rsidRPr="00AB6311">
        <w:rPr>
          <w:rFonts w:cs="Arial"/>
          <w:szCs w:val="22"/>
        </w:rPr>
        <w:t xml:space="preserve">DRC may choose to cancel the </w:t>
      </w:r>
      <w:r w:rsidR="00D22AC2" w:rsidRPr="00AB6311">
        <w:rPr>
          <w:rFonts w:cs="Arial"/>
          <w:szCs w:val="22"/>
        </w:rPr>
        <w:t xml:space="preserve">contract </w:t>
      </w:r>
      <w:r w:rsidRPr="00AB6311">
        <w:rPr>
          <w:rFonts w:cs="Arial"/>
          <w:szCs w:val="22"/>
        </w:rPr>
        <w:t>if deemed necessary.</w:t>
      </w:r>
    </w:p>
    <w:p w14:paraId="6E910159" w14:textId="255675BF" w:rsidR="00764110" w:rsidRPr="00136B8E" w:rsidRDefault="00764110" w:rsidP="00764110">
      <w:pPr>
        <w:numPr>
          <w:ilvl w:val="0"/>
          <w:numId w:val="63"/>
        </w:numPr>
        <w:shd w:val="clear" w:color="auto" w:fill="FFFFFF"/>
        <w:ind w:left="360"/>
        <w:contextualSpacing/>
        <w:rPr>
          <w:rFonts w:cs="Arial"/>
          <w:szCs w:val="22"/>
        </w:rPr>
      </w:pPr>
      <w:bookmarkStart w:id="1" w:name="_Hlk149077456"/>
      <w:r w:rsidRPr="00136B8E">
        <w:rPr>
          <w:rFonts w:cs="Arial"/>
          <w:spacing w:val="-3"/>
          <w:szCs w:val="22"/>
        </w:rPr>
        <w:lastRenderedPageBreak/>
        <w:t xml:space="preserve">The </w:t>
      </w:r>
      <w:r w:rsidR="00307D06" w:rsidRPr="00136B8E">
        <w:rPr>
          <w:rFonts w:cs="Arial"/>
          <w:spacing w:val="-3"/>
          <w:szCs w:val="22"/>
        </w:rPr>
        <w:t xml:space="preserve">expected duration of </w:t>
      </w:r>
      <w:r w:rsidR="00D22AC2" w:rsidRPr="00136B8E">
        <w:rPr>
          <w:rFonts w:cs="Arial"/>
          <w:spacing w:val="-3"/>
          <w:szCs w:val="22"/>
        </w:rPr>
        <w:t xml:space="preserve">this service </w:t>
      </w:r>
      <w:bookmarkEnd w:id="1"/>
      <w:r w:rsidR="00307D06" w:rsidRPr="00136B8E">
        <w:rPr>
          <w:rFonts w:cs="Arial"/>
          <w:spacing w:val="-3"/>
          <w:szCs w:val="22"/>
        </w:rPr>
        <w:t xml:space="preserve">shall </w:t>
      </w:r>
      <w:r w:rsidR="0001482E" w:rsidRPr="00136B8E">
        <w:rPr>
          <w:rFonts w:ascii="Calibri" w:hAnsi="Calibri" w:cs="Arial"/>
          <w:szCs w:val="22"/>
          <w:lang w:val="en-GB"/>
        </w:rPr>
        <w:t xml:space="preserve">be </w:t>
      </w:r>
      <w:r w:rsidR="0066023F" w:rsidRPr="00136B8E">
        <w:rPr>
          <w:rFonts w:ascii="Calibri" w:hAnsi="Calibri" w:cs="Arial"/>
          <w:szCs w:val="22"/>
          <w:lang w:val="en-GB"/>
        </w:rPr>
        <w:t>three</w:t>
      </w:r>
      <w:r w:rsidR="00917634" w:rsidRPr="00136B8E">
        <w:rPr>
          <w:rFonts w:ascii="Calibri" w:hAnsi="Calibri" w:cs="Arial"/>
          <w:szCs w:val="22"/>
          <w:lang w:val="en-GB"/>
        </w:rPr>
        <w:t xml:space="preserve"> </w:t>
      </w:r>
      <w:r w:rsidR="00AB6311" w:rsidRPr="00136B8E">
        <w:rPr>
          <w:rFonts w:ascii="Calibri" w:hAnsi="Calibri" w:cs="Arial"/>
          <w:szCs w:val="22"/>
          <w:lang w:val="en-GB"/>
        </w:rPr>
        <w:t>months</w:t>
      </w:r>
      <w:r w:rsidR="00307D06" w:rsidRPr="00136B8E">
        <w:rPr>
          <w:rFonts w:ascii="Calibri" w:hAnsi="Calibri" w:cs="Arial"/>
          <w:szCs w:val="22"/>
          <w:lang w:val="en-GB"/>
        </w:rPr>
        <w:t xml:space="preserve"> </w:t>
      </w:r>
      <w:r w:rsidR="00207FBC" w:rsidRPr="00136B8E">
        <w:rPr>
          <w:rFonts w:ascii="Calibri" w:hAnsi="Calibri" w:cs="Arial"/>
          <w:szCs w:val="22"/>
          <w:lang w:val="en-GB"/>
        </w:rPr>
        <w:t>from</w:t>
      </w:r>
      <w:r w:rsidR="00D02F6A" w:rsidRPr="00136B8E">
        <w:rPr>
          <w:rFonts w:ascii="Calibri" w:hAnsi="Calibri" w:cs="Arial"/>
          <w:szCs w:val="22"/>
          <w:lang w:val="en-GB"/>
        </w:rPr>
        <w:t xml:space="preserve"> the </w:t>
      </w:r>
      <w:r w:rsidR="00136B8E" w:rsidRPr="00136B8E">
        <w:rPr>
          <w:rFonts w:ascii="Calibri" w:hAnsi="Calibri" w:cs="Arial"/>
          <w:szCs w:val="22"/>
          <w:lang w:val="en-GB"/>
        </w:rPr>
        <w:t xml:space="preserve">date of </w:t>
      </w:r>
      <w:r w:rsidR="003246E8">
        <w:rPr>
          <w:rFonts w:ascii="Calibri" w:hAnsi="Calibri" w:cs="Arial"/>
          <w:szCs w:val="22"/>
          <w:lang w:val="en-GB"/>
        </w:rPr>
        <w:t xml:space="preserve">signing the </w:t>
      </w:r>
      <w:r w:rsidR="000371AB" w:rsidRPr="00136B8E">
        <w:rPr>
          <w:rFonts w:ascii="Calibri" w:hAnsi="Calibri" w:cs="Arial"/>
          <w:szCs w:val="22"/>
          <w:lang w:val="en-GB"/>
        </w:rPr>
        <w:t>contract</w:t>
      </w:r>
      <w:r w:rsidR="00207FBC" w:rsidRPr="00136B8E">
        <w:rPr>
          <w:rFonts w:ascii="Calibri" w:hAnsi="Calibri" w:cs="Arial"/>
          <w:szCs w:val="22"/>
          <w:lang w:val="en-GB"/>
        </w:rPr>
        <w:t>.</w:t>
      </w:r>
      <w:r w:rsidRPr="00136B8E">
        <w:rPr>
          <w:rFonts w:cs="Arial"/>
          <w:spacing w:val="-3"/>
          <w:szCs w:val="22"/>
        </w:rPr>
        <w:t xml:space="preserve"> DRC may terminate the contract if </w:t>
      </w:r>
      <w:r w:rsidR="00207FBC" w:rsidRPr="00136B8E">
        <w:rPr>
          <w:rFonts w:cs="Arial"/>
          <w:spacing w:val="-3"/>
          <w:szCs w:val="22"/>
        </w:rPr>
        <w:t xml:space="preserve">the </w:t>
      </w:r>
      <w:r w:rsidRPr="00136B8E">
        <w:rPr>
          <w:rFonts w:cs="Arial"/>
          <w:spacing w:val="-3"/>
          <w:szCs w:val="22"/>
        </w:rPr>
        <w:t xml:space="preserve">supplier fails to deliver </w:t>
      </w:r>
      <w:r w:rsidR="00307D06" w:rsidRPr="00136B8E">
        <w:rPr>
          <w:rFonts w:cs="Arial"/>
          <w:spacing w:val="-3"/>
          <w:szCs w:val="22"/>
        </w:rPr>
        <w:t>services on time</w:t>
      </w:r>
      <w:r w:rsidRPr="00136B8E">
        <w:rPr>
          <w:rFonts w:cs="Arial"/>
          <w:spacing w:val="-3"/>
          <w:szCs w:val="22"/>
        </w:rPr>
        <w:t>.</w:t>
      </w:r>
    </w:p>
    <w:p w14:paraId="74225928" w14:textId="461BA0B9" w:rsidR="00764110" w:rsidRPr="00490A38" w:rsidRDefault="00764110" w:rsidP="00764110">
      <w:pPr>
        <w:numPr>
          <w:ilvl w:val="0"/>
          <w:numId w:val="63"/>
        </w:numPr>
        <w:shd w:val="clear" w:color="auto" w:fill="FFFFFF"/>
        <w:ind w:left="360"/>
        <w:contextualSpacing/>
        <w:rPr>
          <w:rFonts w:cs="Arial"/>
          <w:szCs w:val="22"/>
        </w:rPr>
      </w:pPr>
      <w:r w:rsidRPr="00490A38">
        <w:rPr>
          <w:rFonts w:cs="Arial"/>
          <w:szCs w:val="22"/>
        </w:rPr>
        <w:t xml:space="preserve">No advance payment will be paid to the awarded supplier. The awarded supplier is expected to mobilize its own resources </w:t>
      </w:r>
      <w:r w:rsidR="00D22AC2" w:rsidRPr="00490A38">
        <w:rPr>
          <w:rFonts w:cs="Arial"/>
          <w:szCs w:val="22"/>
        </w:rPr>
        <w:t>for the provision of the contracted services.</w:t>
      </w:r>
    </w:p>
    <w:p w14:paraId="599B46B8" w14:textId="77777777" w:rsidR="00C5723E" w:rsidRDefault="00C5723E" w:rsidP="00443A10">
      <w:pPr>
        <w:pStyle w:val="ColorfulList-Accent11"/>
        <w:shd w:val="clear" w:color="auto" w:fill="FFFFFF"/>
        <w:ind w:left="0"/>
        <w:rPr>
          <w:rFonts w:ascii="Calibri" w:hAnsi="Calibri" w:cs="Arial"/>
          <w:b/>
          <w:color w:val="222222"/>
          <w:szCs w:val="22"/>
          <w:lang w:val="en-GB"/>
        </w:rPr>
      </w:pPr>
    </w:p>
    <w:p w14:paraId="6F818614" w14:textId="22A02273" w:rsidR="00141F35" w:rsidRDefault="00141F35" w:rsidP="00972789">
      <w:pPr>
        <w:pStyle w:val="Heading1"/>
      </w:pPr>
      <w:r>
        <w:t>Selection and Award Criteria</w:t>
      </w:r>
    </w:p>
    <w:p w14:paraId="3B3B5913" w14:textId="3E97CE84" w:rsidR="00D03AB2" w:rsidRPr="005E47D8" w:rsidRDefault="00D03AB2" w:rsidP="00972789">
      <w:pPr>
        <w:rPr>
          <w:sz w:val="10"/>
          <w:szCs w:val="10"/>
          <w:lang w:val="en-GB"/>
        </w:rPr>
      </w:pPr>
    </w:p>
    <w:p w14:paraId="70B43A18" w14:textId="5307978D" w:rsidR="00D03AB2" w:rsidRPr="00972789" w:rsidRDefault="00D03AB2" w:rsidP="00D03AB2">
      <w:pPr>
        <w:rPr>
          <w:rFonts w:cs="Arial"/>
          <w:color w:val="222222"/>
        </w:rPr>
      </w:pPr>
      <w:r w:rsidRPr="00DA425A">
        <w:rPr>
          <w:rFonts w:cs="Arial"/>
          <w:color w:val="222222"/>
        </w:rPr>
        <w:t>The criteria for awarding contracts resulting from this Tender is based on ‘best value for money</w:t>
      </w:r>
      <w:r w:rsidR="007D4786">
        <w:rPr>
          <w:rFonts w:cs="Arial"/>
          <w:color w:val="222222"/>
        </w:rPr>
        <w:t>’.</w:t>
      </w:r>
      <w:r w:rsidRPr="00DA425A">
        <w:rPr>
          <w:rFonts w:cs="Arial"/>
          <w:color w:val="222222"/>
        </w:rPr>
        <w:t xml:space="preserve"> For the purpose of all tenders DRC defines best value for money as:</w:t>
      </w:r>
    </w:p>
    <w:p w14:paraId="0B52B8DF" w14:textId="77777777" w:rsidR="000008B5" w:rsidRPr="000008B5" w:rsidRDefault="000008B5" w:rsidP="008E0737">
      <w:pPr>
        <w:pStyle w:val="ColorfulList-Accent11"/>
        <w:shd w:val="clear" w:color="auto" w:fill="FFFFFF"/>
        <w:ind w:left="0"/>
        <w:rPr>
          <w:rFonts w:cs="Arial"/>
          <w:color w:val="222222"/>
          <w:lang w:val="en-GB"/>
        </w:rPr>
      </w:pPr>
    </w:p>
    <w:p w14:paraId="347CE8A8" w14:textId="11056B08" w:rsidR="00B81E8C" w:rsidRDefault="008E0737" w:rsidP="00141F35">
      <w:pPr>
        <w:rPr>
          <w:color w:val="222222"/>
        </w:rPr>
      </w:pPr>
      <w:r w:rsidRPr="000008B5">
        <w:rPr>
          <w:rFonts w:cs="Arial"/>
          <w:i/>
          <w:color w:val="222222"/>
          <w:lang w:val="en-GB"/>
        </w:rPr>
        <w:t>Best value for money should not be equated with the lowest initial bid option. It requires an integrated assessment of technical, organizational and pricing factors in light of their relative importance (</w:t>
      </w:r>
      <w:r w:rsidR="008A4A0F" w:rsidRPr="000008B5">
        <w:rPr>
          <w:rFonts w:cs="Arial"/>
          <w:i/>
          <w:color w:val="222222"/>
          <w:lang w:val="en-GB"/>
        </w:rPr>
        <w:t>i.e.,</w:t>
      </w:r>
      <w:r w:rsidRPr="000008B5">
        <w:rPr>
          <w:rFonts w:cs="Arial"/>
          <w:i/>
          <w:color w:val="222222"/>
          <w:lang w:val="en-GB"/>
        </w:rPr>
        <w:t xml:space="preserve"> reliability, quality, experiences, and reputation, past performance, cost/fee realism, delivery time, reasonableness, need for standardization, and other criteria depending on the item to be procured).</w:t>
      </w:r>
    </w:p>
    <w:p w14:paraId="23508645" w14:textId="77777777" w:rsidR="00B81E8C" w:rsidRDefault="00B81E8C" w:rsidP="00141F35">
      <w:pPr>
        <w:rPr>
          <w:color w:val="222222"/>
        </w:rPr>
      </w:pPr>
    </w:p>
    <w:p w14:paraId="28584612" w14:textId="070CE7E0" w:rsidR="006166F0" w:rsidRDefault="006166F0" w:rsidP="00141F35">
      <w:pPr>
        <w:rPr>
          <w:color w:val="222222"/>
        </w:rPr>
      </w:pPr>
      <w:r>
        <w:rPr>
          <w:color w:val="222222"/>
        </w:rPr>
        <w:t xml:space="preserve">For all bids deemed technically compliant as per the </w:t>
      </w:r>
      <w:r w:rsidR="00494301">
        <w:rPr>
          <w:color w:val="222222"/>
        </w:rPr>
        <w:t>specification s</w:t>
      </w:r>
      <w:r>
        <w:rPr>
          <w:color w:val="222222"/>
        </w:rPr>
        <w:t>tipulated in Annex</w:t>
      </w:r>
      <w:r w:rsidR="005E47D8">
        <w:rPr>
          <w:color w:val="222222"/>
        </w:rPr>
        <w:t xml:space="preserve"> F </w:t>
      </w:r>
      <w:r w:rsidR="00494301">
        <w:rPr>
          <w:color w:val="222222"/>
        </w:rPr>
        <w:t xml:space="preserve">– </w:t>
      </w:r>
      <w:r w:rsidR="008A4A0F">
        <w:rPr>
          <w:color w:val="222222"/>
        </w:rPr>
        <w:t>Terms of Reference</w:t>
      </w:r>
      <w:r w:rsidR="00693091">
        <w:rPr>
          <w:color w:val="222222"/>
        </w:rPr>
        <w:t xml:space="preserve"> (TOR)</w:t>
      </w:r>
      <w:r>
        <w:rPr>
          <w:color w:val="222222"/>
        </w:rPr>
        <w:t>, DRC will give a weighted combined technical and financial score. The weighted score will determine the contract award.</w:t>
      </w:r>
    </w:p>
    <w:p w14:paraId="12FA2A4D" w14:textId="77777777" w:rsidR="00FE7AFB" w:rsidRDefault="00FE7AFB" w:rsidP="00141F35">
      <w:pPr>
        <w:rPr>
          <w:color w:val="222222"/>
        </w:rPr>
      </w:pPr>
    </w:p>
    <w:p w14:paraId="22359242" w14:textId="25C457BA" w:rsidR="00FE7AFB" w:rsidRDefault="00FE7AFB" w:rsidP="00141F35">
      <w:pPr>
        <w:rPr>
          <w:color w:val="222222"/>
        </w:rPr>
      </w:pPr>
      <w:r>
        <w:rPr>
          <w:color w:val="222222"/>
        </w:rPr>
        <w:t>The technical criteria for this RFP and their weighting in the technical evaluation are:</w:t>
      </w:r>
    </w:p>
    <w:p w14:paraId="5D84E5A0" w14:textId="77777777" w:rsidR="006166F0" w:rsidRDefault="006166F0" w:rsidP="00141F35">
      <w:pPr>
        <w:rPr>
          <w:color w:val="222222"/>
        </w:rPr>
      </w:pPr>
    </w:p>
    <w:tbl>
      <w:tblPr>
        <w:tblStyle w:val="TableGrid"/>
        <w:tblW w:w="5181" w:type="pct"/>
        <w:tblLook w:val="04A0" w:firstRow="1" w:lastRow="0" w:firstColumn="1" w:lastColumn="0" w:noHBand="0" w:noVBand="1"/>
      </w:tblPr>
      <w:tblGrid>
        <w:gridCol w:w="1072"/>
        <w:gridCol w:w="2972"/>
        <w:gridCol w:w="2340"/>
        <w:gridCol w:w="1171"/>
        <w:gridCol w:w="2880"/>
      </w:tblGrid>
      <w:tr w:rsidR="008B4376" w14:paraId="2D3D4000"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AD571" w14:textId="77777777" w:rsidR="009B7B4E" w:rsidRPr="00875592" w:rsidRDefault="009B7B4E" w:rsidP="00F5339C">
            <w:pPr>
              <w:rPr>
                <w:b/>
                <w:sz w:val="20"/>
                <w:szCs w:val="20"/>
              </w:rPr>
            </w:pPr>
            <w:r w:rsidRPr="00875592">
              <w:rPr>
                <w:b/>
                <w:sz w:val="20"/>
                <w:szCs w:val="20"/>
              </w:rPr>
              <w:t>Technical criteria #</w:t>
            </w:r>
          </w:p>
        </w:tc>
        <w:tc>
          <w:tcPr>
            <w:tcW w:w="14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8B2A30" w14:textId="77777777" w:rsidR="009B7B4E" w:rsidRPr="00875592" w:rsidRDefault="009B7B4E" w:rsidP="00F5339C">
            <w:pPr>
              <w:rPr>
                <w:b/>
                <w:sz w:val="20"/>
                <w:szCs w:val="20"/>
              </w:rPr>
            </w:pPr>
            <w:r w:rsidRPr="00875592">
              <w:rPr>
                <w:b/>
                <w:sz w:val="20"/>
                <w:szCs w:val="20"/>
              </w:rPr>
              <w:t>Technical criteria</w:t>
            </w:r>
          </w:p>
        </w:tc>
        <w:tc>
          <w:tcPr>
            <w:tcW w:w="1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DE60FC" w14:textId="77777777" w:rsidR="009B7B4E" w:rsidRPr="00875592" w:rsidRDefault="009B7B4E" w:rsidP="00F5339C">
            <w:pPr>
              <w:pStyle w:val="Default"/>
              <w:jc w:val="both"/>
              <w:rPr>
                <w:b/>
                <w:bCs/>
                <w:sz w:val="20"/>
                <w:szCs w:val="20"/>
              </w:rPr>
            </w:pPr>
            <w:r w:rsidRPr="00875592">
              <w:rPr>
                <w:b/>
                <w:bCs/>
                <w:sz w:val="20"/>
                <w:szCs w:val="20"/>
              </w:rPr>
              <w:t xml:space="preserve">Rating </w:t>
            </w:r>
          </w:p>
          <w:p w14:paraId="513B6C74" w14:textId="77777777" w:rsidR="009B7B4E" w:rsidRPr="00875592" w:rsidRDefault="009B7B4E" w:rsidP="00F5339C">
            <w:pPr>
              <w:pStyle w:val="Default"/>
              <w:jc w:val="both"/>
              <w:rPr>
                <w:b/>
              </w:rPr>
            </w:pPr>
          </w:p>
        </w:tc>
        <w:tc>
          <w:tcPr>
            <w:tcW w:w="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BC6DDD" w14:textId="77777777" w:rsidR="009B7B4E" w:rsidRPr="00875592" w:rsidRDefault="009B7B4E" w:rsidP="00F5339C">
            <w:pPr>
              <w:pStyle w:val="Default"/>
              <w:jc w:val="both"/>
              <w:rPr>
                <w:sz w:val="22"/>
                <w:szCs w:val="22"/>
              </w:rPr>
            </w:pPr>
            <w:r w:rsidRPr="00875592">
              <w:rPr>
                <w:b/>
                <w:bCs/>
                <w:sz w:val="18"/>
                <w:szCs w:val="18"/>
              </w:rPr>
              <w:t xml:space="preserve">TOTAL weighting to be awarded </w:t>
            </w:r>
          </w:p>
          <w:p w14:paraId="2ACF9B51" w14:textId="77777777" w:rsidR="009B7B4E" w:rsidRPr="00875592" w:rsidRDefault="009B7B4E" w:rsidP="00F5339C">
            <w:pPr>
              <w:rPr>
                <w:b/>
              </w:rPr>
            </w:pPr>
          </w:p>
        </w:tc>
        <w:tc>
          <w:tcPr>
            <w:tcW w:w="138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638C8" w14:textId="77777777" w:rsidR="009B7B4E" w:rsidRPr="00875592" w:rsidRDefault="009B7B4E" w:rsidP="00F5339C">
            <w:pPr>
              <w:pStyle w:val="Default"/>
              <w:jc w:val="both"/>
              <w:rPr>
                <w:b/>
                <w:bCs/>
                <w:sz w:val="20"/>
                <w:szCs w:val="20"/>
              </w:rPr>
            </w:pPr>
            <w:r w:rsidRPr="00875592">
              <w:rPr>
                <w:b/>
                <w:bCs/>
                <w:sz w:val="18"/>
                <w:szCs w:val="18"/>
              </w:rPr>
              <w:t>RATING SCORES</w:t>
            </w:r>
          </w:p>
        </w:tc>
      </w:tr>
      <w:tr w:rsidR="008B4376" w14:paraId="1E5E50CB"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hideMark/>
          </w:tcPr>
          <w:p w14:paraId="21CD16D8" w14:textId="77777777" w:rsidR="009B7B4E" w:rsidRPr="00875592" w:rsidRDefault="009B7B4E" w:rsidP="00F5339C">
            <w:pPr>
              <w:rPr>
                <w:b/>
                <w:szCs w:val="20"/>
              </w:rPr>
            </w:pPr>
            <w:r w:rsidRPr="00875592">
              <w:rPr>
                <w:b/>
              </w:rPr>
              <w:t>1</w:t>
            </w:r>
          </w:p>
        </w:tc>
        <w:tc>
          <w:tcPr>
            <w:tcW w:w="1424" w:type="pct"/>
            <w:tcBorders>
              <w:top w:val="single" w:sz="4" w:space="0" w:color="auto"/>
              <w:left w:val="single" w:sz="4" w:space="0" w:color="auto"/>
              <w:bottom w:val="single" w:sz="4" w:space="0" w:color="auto"/>
              <w:right w:val="single" w:sz="4" w:space="0" w:color="auto"/>
            </w:tcBorders>
            <w:hideMark/>
          </w:tcPr>
          <w:p w14:paraId="53F223F3" w14:textId="7BCEF325" w:rsidR="009B7B4E" w:rsidRPr="00875592" w:rsidRDefault="009B7B4E" w:rsidP="00F5339C">
            <w:pPr>
              <w:jc w:val="left"/>
              <w:rPr>
                <w:b/>
              </w:rPr>
            </w:pPr>
            <w:r w:rsidRPr="00875592">
              <w:rPr>
                <w:b/>
              </w:rPr>
              <w:t>Bidder qualifications</w:t>
            </w:r>
            <w:r w:rsidR="00C26593">
              <w:rPr>
                <w:b/>
              </w:rPr>
              <w:t xml:space="preserve"> and experience </w:t>
            </w:r>
          </w:p>
        </w:tc>
        <w:tc>
          <w:tcPr>
            <w:tcW w:w="1121" w:type="pct"/>
            <w:tcBorders>
              <w:top w:val="single" w:sz="4" w:space="0" w:color="auto"/>
              <w:left w:val="single" w:sz="4" w:space="0" w:color="auto"/>
              <w:bottom w:val="single" w:sz="4" w:space="0" w:color="auto"/>
              <w:right w:val="single" w:sz="4" w:space="0" w:color="auto"/>
            </w:tcBorders>
          </w:tcPr>
          <w:p w14:paraId="0B5A060F" w14:textId="5BA8160E" w:rsidR="009B7B4E" w:rsidRPr="00875592" w:rsidRDefault="009B7B4E" w:rsidP="00F5339C">
            <w:pPr>
              <w:jc w:val="left"/>
              <w:rPr>
                <w:b/>
              </w:rPr>
            </w:pPr>
            <w:r w:rsidRPr="00875592">
              <w:rPr>
                <w:b/>
              </w:rPr>
              <w:t>1-</w:t>
            </w:r>
            <w:r w:rsidR="00875592" w:rsidRPr="00875592">
              <w:rPr>
                <w:b/>
              </w:rPr>
              <w:t>10</w:t>
            </w:r>
          </w:p>
        </w:tc>
        <w:tc>
          <w:tcPr>
            <w:tcW w:w="561" w:type="pct"/>
            <w:tcBorders>
              <w:top w:val="single" w:sz="4" w:space="0" w:color="auto"/>
              <w:left w:val="single" w:sz="4" w:space="0" w:color="auto"/>
              <w:bottom w:val="single" w:sz="4" w:space="0" w:color="auto"/>
              <w:right w:val="single" w:sz="4" w:space="0" w:color="auto"/>
            </w:tcBorders>
          </w:tcPr>
          <w:p w14:paraId="17A72CB1" w14:textId="3B9B6599" w:rsidR="009B7B4E" w:rsidRPr="00875592" w:rsidRDefault="00E627C3" w:rsidP="00F5339C">
            <w:pPr>
              <w:jc w:val="left"/>
              <w:rPr>
                <w:b/>
              </w:rPr>
            </w:pPr>
            <w:r>
              <w:rPr>
                <w:b/>
              </w:rPr>
              <w:t>60</w:t>
            </w:r>
            <w:r w:rsidR="009B7B4E" w:rsidRPr="00875592">
              <w:rPr>
                <w:b/>
              </w:rPr>
              <w:t>%</w:t>
            </w:r>
          </w:p>
        </w:tc>
        <w:tc>
          <w:tcPr>
            <w:tcW w:w="1380" w:type="pct"/>
            <w:tcBorders>
              <w:top w:val="single" w:sz="4" w:space="0" w:color="auto"/>
              <w:left w:val="single" w:sz="4" w:space="0" w:color="auto"/>
              <w:bottom w:val="single" w:sz="4" w:space="0" w:color="auto"/>
              <w:right w:val="single" w:sz="4" w:space="0" w:color="auto"/>
            </w:tcBorders>
          </w:tcPr>
          <w:p w14:paraId="036A4178" w14:textId="77777777" w:rsidR="009B7B4E" w:rsidRPr="00875592" w:rsidRDefault="009B7B4E" w:rsidP="00F5339C">
            <w:pPr>
              <w:rPr>
                <w:b/>
              </w:rPr>
            </w:pPr>
          </w:p>
        </w:tc>
      </w:tr>
      <w:tr w:rsidR="008B4376" w14:paraId="77F16EDC"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hideMark/>
          </w:tcPr>
          <w:p w14:paraId="234E3811" w14:textId="77777777" w:rsidR="009B7B4E" w:rsidRPr="00875592" w:rsidRDefault="009B7B4E" w:rsidP="00F5339C">
            <w:r w:rsidRPr="00875592">
              <w:t>1.1</w:t>
            </w:r>
          </w:p>
        </w:tc>
        <w:tc>
          <w:tcPr>
            <w:tcW w:w="1424" w:type="pct"/>
            <w:tcBorders>
              <w:top w:val="single" w:sz="4" w:space="0" w:color="auto"/>
              <w:left w:val="single" w:sz="4" w:space="0" w:color="auto"/>
              <w:bottom w:val="single" w:sz="4" w:space="0" w:color="auto"/>
              <w:right w:val="single" w:sz="4" w:space="0" w:color="auto"/>
            </w:tcBorders>
          </w:tcPr>
          <w:p w14:paraId="0AC9A01F" w14:textId="77777777" w:rsidR="009B7B4E" w:rsidRPr="00875592" w:rsidRDefault="009B7B4E" w:rsidP="00F5339C">
            <w:pPr>
              <w:rPr>
                <w:rFonts w:cs="Calibri"/>
                <w:sz w:val="20"/>
              </w:rPr>
            </w:pPr>
            <w:r w:rsidRPr="00875592">
              <w:rPr>
                <w:rFonts w:cs="Calibri"/>
                <w:sz w:val="20"/>
              </w:rPr>
              <w:t>General capacity of the consultant</w:t>
            </w:r>
          </w:p>
          <w:p w14:paraId="741084B9" w14:textId="1F8B29A7" w:rsidR="009B7B4E" w:rsidRPr="00875592" w:rsidRDefault="009B7B4E" w:rsidP="00F5339C">
            <w:pPr>
              <w:shd w:val="clear" w:color="auto" w:fill="FFFFFF"/>
              <w:spacing w:before="240"/>
              <w:textAlignment w:val="baseline"/>
              <w:rPr>
                <w:rFonts w:ascii="Calibri" w:hAnsi="Calibri" w:cs="Calibri"/>
                <w:sz w:val="20"/>
              </w:rPr>
            </w:pPr>
            <w:r w:rsidRPr="00875592">
              <w:rPr>
                <w:rFonts w:ascii="Calibri" w:hAnsi="Calibri" w:cs="Calibri"/>
                <w:sz w:val="20"/>
              </w:rPr>
              <w:t xml:space="preserve">- At least one team member has a bachelor's degree in </w:t>
            </w:r>
            <w:r w:rsidR="00212789" w:rsidRPr="00875592">
              <w:rPr>
                <w:rFonts w:ascii="Calibri" w:hAnsi="Calibri" w:cs="Calibri"/>
                <w:sz w:val="20"/>
              </w:rPr>
              <w:t>economics</w:t>
            </w:r>
            <w:r w:rsidRPr="00875592">
              <w:rPr>
                <w:rFonts w:ascii="Calibri" w:hAnsi="Calibri" w:cs="Calibri"/>
                <w:sz w:val="20"/>
              </w:rPr>
              <w:t xml:space="preserve">, </w:t>
            </w:r>
            <w:r w:rsidR="00212789" w:rsidRPr="00875592">
              <w:rPr>
                <w:rFonts w:ascii="Calibri" w:hAnsi="Calibri" w:cs="Calibri"/>
                <w:sz w:val="20"/>
              </w:rPr>
              <w:t>statistics</w:t>
            </w:r>
            <w:r w:rsidRPr="00875592">
              <w:rPr>
                <w:rFonts w:ascii="Calibri" w:hAnsi="Calibri" w:cs="Calibri"/>
                <w:sz w:val="20"/>
              </w:rPr>
              <w:t xml:space="preserve">, </w:t>
            </w:r>
            <w:r w:rsidR="00212789" w:rsidRPr="00875592">
              <w:rPr>
                <w:rFonts w:ascii="Calibri" w:hAnsi="Calibri" w:cs="Calibri"/>
                <w:sz w:val="20"/>
              </w:rPr>
              <w:t>social science</w:t>
            </w:r>
            <w:r w:rsidRPr="00875592">
              <w:rPr>
                <w:rFonts w:ascii="Calibri" w:hAnsi="Calibri" w:cs="Calibri"/>
                <w:sz w:val="20"/>
              </w:rPr>
              <w:t xml:space="preserve"> or a rel</w:t>
            </w:r>
            <w:r w:rsidR="00EC7BAE" w:rsidRPr="00875592">
              <w:rPr>
                <w:rFonts w:ascii="Calibri" w:hAnsi="Calibri" w:cs="Calibri"/>
                <w:sz w:val="20"/>
              </w:rPr>
              <w:t>evan</w:t>
            </w:r>
            <w:r w:rsidRPr="00875592">
              <w:rPr>
                <w:rFonts w:ascii="Calibri" w:hAnsi="Calibri" w:cs="Calibri"/>
                <w:sz w:val="20"/>
              </w:rPr>
              <w:t>t field.</w:t>
            </w:r>
            <w:r w:rsidRPr="00875592">
              <w:rPr>
                <w:rFonts w:cs="Calibri"/>
                <w:sz w:val="20"/>
              </w:rPr>
              <w:t xml:space="preserve"> </w:t>
            </w:r>
          </w:p>
          <w:p w14:paraId="38C0A7A4" w14:textId="77777777" w:rsidR="009B7B4E" w:rsidRPr="00875592" w:rsidRDefault="009B7B4E" w:rsidP="00F5339C">
            <w:pPr>
              <w:jc w:val="left"/>
            </w:pPr>
          </w:p>
          <w:p w14:paraId="51EC10EC" w14:textId="77777777" w:rsidR="009B7B4E" w:rsidRPr="00875592" w:rsidRDefault="009B7B4E" w:rsidP="00F5339C">
            <w:pPr>
              <w:jc w:val="left"/>
            </w:pPr>
          </w:p>
        </w:tc>
        <w:tc>
          <w:tcPr>
            <w:tcW w:w="1121" w:type="pct"/>
            <w:tcBorders>
              <w:top w:val="single" w:sz="4" w:space="0" w:color="auto"/>
              <w:left w:val="single" w:sz="4" w:space="0" w:color="auto"/>
              <w:bottom w:val="single" w:sz="4" w:space="0" w:color="auto"/>
              <w:right w:val="single" w:sz="4" w:space="0" w:color="auto"/>
            </w:tcBorders>
          </w:tcPr>
          <w:p w14:paraId="1EDA36C2" w14:textId="27840D6B" w:rsidR="00856E69" w:rsidRPr="00875592" w:rsidRDefault="00856E69" w:rsidP="00856E69">
            <w:pPr>
              <w:ind w:right="-165"/>
              <w:jc w:val="left"/>
              <w:rPr>
                <w:sz w:val="18"/>
                <w:szCs w:val="18"/>
              </w:rPr>
            </w:pPr>
            <w:r w:rsidRPr="00875592">
              <w:rPr>
                <w:sz w:val="18"/>
                <w:szCs w:val="18"/>
              </w:rPr>
              <w:t>10 = Significantly above requirement</w:t>
            </w:r>
          </w:p>
          <w:p w14:paraId="34736A06" w14:textId="133CCBAD" w:rsidR="00856E69" w:rsidRPr="00875592" w:rsidRDefault="00856E69" w:rsidP="00856E69">
            <w:pPr>
              <w:ind w:right="-165"/>
              <w:jc w:val="left"/>
              <w:rPr>
                <w:sz w:val="18"/>
                <w:szCs w:val="18"/>
              </w:rPr>
            </w:pPr>
            <w:r w:rsidRPr="00875592">
              <w:rPr>
                <w:sz w:val="18"/>
                <w:szCs w:val="18"/>
              </w:rPr>
              <w:t>7 = Slightly above requirement</w:t>
            </w:r>
          </w:p>
          <w:p w14:paraId="4AB72ED6" w14:textId="178B699C" w:rsidR="00856E69" w:rsidRPr="00875592" w:rsidRDefault="00856E69" w:rsidP="00856E69">
            <w:pPr>
              <w:ind w:right="-165"/>
              <w:jc w:val="left"/>
              <w:rPr>
                <w:sz w:val="18"/>
                <w:szCs w:val="18"/>
              </w:rPr>
            </w:pPr>
            <w:r w:rsidRPr="00875592">
              <w:rPr>
                <w:sz w:val="18"/>
                <w:szCs w:val="18"/>
              </w:rPr>
              <w:t>5 = Meets requirement</w:t>
            </w:r>
          </w:p>
          <w:p w14:paraId="708CAC98" w14:textId="7A8522C3" w:rsidR="00856E69" w:rsidRPr="00875592" w:rsidRDefault="00856E69" w:rsidP="00856E69">
            <w:pPr>
              <w:ind w:right="-165"/>
              <w:jc w:val="left"/>
              <w:rPr>
                <w:sz w:val="18"/>
                <w:szCs w:val="18"/>
              </w:rPr>
            </w:pPr>
            <w:r w:rsidRPr="00875592">
              <w:rPr>
                <w:sz w:val="18"/>
                <w:szCs w:val="18"/>
              </w:rPr>
              <w:t>4 = Slightly below requirement</w:t>
            </w:r>
          </w:p>
          <w:p w14:paraId="5F344B3F" w14:textId="5A69448E" w:rsidR="009B7B4E" w:rsidRPr="00875592" w:rsidRDefault="00856E69" w:rsidP="00856E69">
            <w:pPr>
              <w:jc w:val="left"/>
            </w:pPr>
            <w:r w:rsidRPr="00875592">
              <w:rPr>
                <w:sz w:val="18"/>
                <w:szCs w:val="18"/>
              </w:rPr>
              <w:t>1 =Does not meet requirement</w:t>
            </w:r>
          </w:p>
        </w:tc>
        <w:tc>
          <w:tcPr>
            <w:tcW w:w="561" w:type="pct"/>
            <w:tcBorders>
              <w:top w:val="single" w:sz="4" w:space="0" w:color="auto"/>
              <w:left w:val="single" w:sz="4" w:space="0" w:color="auto"/>
              <w:bottom w:val="single" w:sz="4" w:space="0" w:color="auto"/>
              <w:right w:val="single" w:sz="4" w:space="0" w:color="auto"/>
            </w:tcBorders>
          </w:tcPr>
          <w:p w14:paraId="7437A6DF" w14:textId="77777777" w:rsidR="009B7B4E" w:rsidRPr="00875592" w:rsidRDefault="009B7B4E" w:rsidP="00F5339C">
            <w:pPr>
              <w:jc w:val="left"/>
              <w:rPr>
                <w:sz w:val="20"/>
                <w:szCs w:val="20"/>
              </w:rPr>
            </w:pPr>
            <w:r w:rsidRPr="00875592">
              <w:rPr>
                <w:sz w:val="20"/>
                <w:szCs w:val="20"/>
              </w:rPr>
              <w:t>10%</w:t>
            </w:r>
          </w:p>
        </w:tc>
        <w:tc>
          <w:tcPr>
            <w:tcW w:w="1380" w:type="pct"/>
            <w:tcBorders>
              <w:top w:val="single" w:sz="4" w:space="0" w:color="auto"/>
              <w:left w:val="single" w:sz="4" w:space="0" w:color="auto"/>
              <w:bottom w:val="single" w:sz="4" w:space="0" w:color="auto"/>
              <w:right w:val="single" w:sz="4" w:space="0" w:color="auto"/>
            </w:tcBorders>
          </w:tcPr>
          <w:p w14:paraId="71AD2F7E" w14:textId="77777777" w:rsidR="002231E9" w:rsidRPr="00875592" w:rsidRDefault="002231E9" w:rsidP="002231E9">
            <w:pPr>
              <w:pStyle w:val="TableParagraph"/>
              <w:spacing w:before="1"/>
              <w:ind w:left="-29" w:right="-14"/>
              <w:rPr>
                <w:sz w:val="20"/>
              </w:rPr>
            </w:pPr>
            <w:r w:rsidRPr="00875592">
              <w:rPr>
                <w:sz w:val="20"/>
              </w:rPr>
              <w:t xml:space="preserve">1= No team member meets the requirement </w:t>
            </w:r>
          </w:p>
          <w:p w14:paraId="1C03E9D0" w14:textId="77777777" w:rsidR="002231E9" w:rsidRPr="00875592" w:rsidRDefault="002231E9" w:rsidP="002231E9">
            <w:pPr>
              <w:pStyle w:val="TableParagraph"/>
              <w:spacing w:before="1"/>
              <w:ind w:left="-29" w:right="-104"/>
              <w:rPr>
                <w:sz w:val="20"/>
              </w:rPr>
            </w:pPr>
            <w:r w:rsidRPr="00875592">
              <w:rPr>
                <w:sz w:val="20"/>
              </w:rPr>
              <w:t xml:space="preserve">4=One Team Members with Diploma Certificate </w:t>
            </w:r>
          </w:p>
          <w:p w14:paraId="5D2D9FE9" w14:textId="77777777" w:rsidR="002231E9" w:rsidRPr="00875592" w:rsidRDefault="002231E9" w:rsidP="002231E9">
            <w:pPr>
              <w:pStyle w:val="TableParagraph"/>
              <w:spacing w:before="1"/>
              <w:ind w:left="-29" w:right="-104"/>
              <w:rPr>
                <w:sz w:val="20"/>
              </w:rPr>
            </w:pPr>
            <w:r w:rsidRPr="00875592">
              <w:rPr>
                <w:sz w:val="20"/>
              </w:rPr>
              <w:t xml:space="preserve">5=One Team Members with Bachelor’s degree </w:t>
            </w:r>
          </w:p>
          <w:p w14:paraId="3A5C9532" w14:textId="77777777" w:rsidR="002231E9" w:rsidRPr="00875592" w:rsidRDefault="002231E9" w:rsidP="002231E9">
            <w:pPr>
              <w:pStyle w:val="TableParagraph"/>
              <w:spacing w:before="1"/>
              <w:ind w:left="-29" w:right="-104"/>
              <w:rPr>
                <w:sz w:val="20"/>
              </w:rPr>
            </w:pPr>
            <w:r w:rsidRPr="00875592">
              <w:rPr>
                <w:sz w:val="20"/>
              </w:rPr>
              <w:t xml:space="preserve"> 7= One Team member with Master Degree </w:t>
            </w:r>
          </w:p>
          <w:p w14:paraId="1B070903" w14:textId="0CD47A0E" w:rsidR="009B7B4E" w:rsidRPr="00875592" w:rsidRDefault="002231E9" w:rsidP="002231E9">
            <w:pPr>
              <w:pStyle w:val="TableParagraph"/>
              <w:spacing w:before="1"/>
              <w:ind w:left="-29" w:right="-104"/>
              <w:rPr>
                <w:sz w:val="20"/>
              </w:rPr>
            </w:pPr>
            <w:r w:rsidRPr="00875592">
              <w:rPr>
                <w:sz w:val="20"/>
              </w:rPr>
              <w:t>10=Two Team Member with Bachelors or Master degree</w:t>
            </w:r>
          </w:p>
        </w:tc>
      </w:tr>
      <w:tr w:rsidR="008B4376" w14:paraId="11E1F80A" w14:textId="77777777" w:rsidTr="00493BC1">
        <w:trPr>
          <w:trHeight w:val="2780"/>
        </w:trPr>
        <w:tc>
          <w:tcPr>
            <w:tcW w:w="514" w:type="pct"/>
            <w:tcBorders>
              <w:top w:val="single" w:sz="4" w:space="0" w:color="auto"/>
              <w:left w:val="single" w:sz="4" w:space="0" w:color="auto"/>
              <w:bottom w:val="single" w:sz="4" w:space="0" w:color="auto"/>
              <w:right w:val="single" w:sz="4" w:space="0" w:color="auto"/>
            </w:tcBorders>
            <w:hideMark/>
          </w:tcPr>
          <w:p w14:paraId="60FF8D9E" w14:textId="698B9B5D" w:rsidR="009B7B4E" w:rsidRPr="00875592" w:rsidRDefault="009B7B4E" w:rsidP="00F5339C">
            <w:r w:rsidRPr="00875592">
              <w:t>1.</w:t>
            </w:r>
            <w:r w:rsidR="002705A9">
              <w:t>2</w:t>
            </w:r>
          </w:p>
        </w:tc>
        <w:tc>
          <w:tcPr>
            <w:tcW w:w="1424" w:type="pct"/>
            <w:tcBorders>
              <w:top w:val="single" w:sz="4" w:space="0" w:color="auto"/>
              <w:left w:val="single" w:sz="4" w:space="0" w:color="auto"/>
              <w:bottom w:val="single" w:sz="4" w:space="0" w:color="auto"/>
              <w:right w:val="single" w:sz="4" w:space="0" w:color="auto"/>
            </w:tcBorders>
            <w:hideMark/>
          </w:tcPr>
          <w:p w14:paraId="38D1435C" w14:textId="665DC996" w:rsidR="00875592" w:rsidRDefault="009B7B4E" w:rsidP="00F5339C">
            <w:pPr>
              <w:shd w:val="clear" w:color="auto" w:fill="FFFFFF"/>
              <w:spacing w:before="240"/>
              <w:ind w:right="-105"/>
              <w:textAlignment w:val="baseline"/>
              <w:rPr>
                <w:rFonts w:ascii="Calibri" w:hAnsi="Calibri" w:cs="Calibri"/>
                <w:sz w:val="20"/>
              </w:rPr>
            </w:pPr>
            <w:r w:rsidRPr="00875592">
              <w:rPr>
                <w:rFonts w:ascii="Calibri" w:hAnsi="Calibri" w:cs="Calibri"/>
                <w:sz w:val="20"/>
              </w:rPr>
              <w:t xml:space="preserve">At least one team member has </w:t>
            </w:r>
            <w:r w:rsidR="005A4EF8" w:rsidRPr="00875592">
              <w:rPr>
                <w:rFonts w:ascii="Calibri" w:hAnsi="Calibri" w:cs="Calibri"/>
                <w:sz w:val="20"/>
              </w:rPr>
              <w:t xml:space="preserve">a </w:t>
            </w:r>
            <w:r w:rsidRPr="00875592">
              <w:rPr>
                <w:rFonts w:ascii="Calibri" w:hAnsi="Calibri" w:cs="Calibri"/>
                <w:sz w:val="20"/>
              </w:rPr>
              <w:t xml:space="preserve">minimum of </w:t>
            </w:r>
            <w:r w:rsidR="002705A9">
              <w:rPr>
                <w:rFonts w:ascii="Calibri" w:hAnsi="Calibri" w:cs="Calibri"/>
                <w:sz w:val="20"/>
              </w:rPr>
              <w:t>3</w:t>
            </w:r>
            <w:r w:rsidRPr="00875592">
              <w:rPr>
                <w:rFonts w:ascii="Calibri" w:hAnsi="Calibri" w:cs="Calibri"/>
                <w:sz w:val="20"/>
              </w:rPr>
              <w:t xml:space="preserve"> years of experience</w:t>
            </w:r>
            <w:r w:rsidRPr="00875592">
              <w:rPr>
                <w:rFonts w:cs="Calibri"/>
                <w:sz w:val="20"/>
              </w:rPr>
              <w:t xml:space="preserve"> </w:t>
            </w:r>
            <w:r w:rsidRPr="00875592">
              <w:rPr>
                <w:rFonts w:ascii="Calibri" w:hAnsi="Calibri" w:cs="Calibri"/>
                <w:sz w:val="20"/>
              </w:rPr>
              <w:t xml:space="preserve">handling </w:t>
            </w:r>
            <w:r w:rsidR="00C77257" w:rsidRPr="00875592">
              <w:rPr>
                <w:rFonts w:ascii="Calibri" w:hAnsi="Calibri" w:cs="Calibri"/>
                <w:sz w:val="20"/>
              </w:rPr>
              <w:t>project impact evaluations, thematic re</w:t>
            </w:r>
            <w:r w:rsidR="005A4EF8" w:rsidRPr="00875592">
              <w:rPr>
                <w:rFonts w:ascii="Calibri" w:hAnsi="Calibri" w:cs="Calibri"/>
                <w:sz w:val="20"/>
              </w:rPr>
              <w:t>search</w:t>
            </w:r>
          </w:p>
          <w:p w14:paraId="027F21EE" w14:textId="77777777" w:rsidR="00BE3B24" w:rsidRDefault="00BE3B24" w:rsidP="00BE3B24">
            <w:pPr>
              <w:pStyle w:val="Default"/>
            </w:pPr>
            <w:r>
              <w:t xml:space="preserve"> </w:t>
            </w:r>
          </w:p>
          <w:p w14:paraId="624551CB" w14:textId="77777777" w:rsidR="00BE3B24" w:rsidRPr="00BE3B24" w:rsidRDefault="00BE3B24" w:rsidP="00BE3B24">
            <w:pPr>
              <w:pStyle w:val="Default"/>
              <w:rPr>
                <w:color w:val="auto"/>
                <w:sz w:val="20"/>
                <w:szCs w:val="22"/>
                <w:lang w:val="en-US"/>
              </w:rPr>
            </w:pPr>
            <w:r w:rsidRPr="00BE3B24">
              <w:rPr>
                <w:color w:val="auto"/>
                <w:sz w:val="20"/>
                <w:szCs w:val="22"/>
                <w:lang w:val="en-US"/>
              </w:rPr>
              <w:t xml:space="preserve">The lead evaluator should have at least five years of experience in project </w:t>
            </w:r>
          </w:p>
          <w:p w14:paraId="0FACA227" w14:textId="77777777" w:rsidR="00BE3B24" w:rsidRPr="00BE3B24" w:rsidRDefault="00BE3B24" w:rsidP="00F5339C">
            <w:pPr>
              <w:shd w:val="clear" w:color="auto" w:fill="FFFFFF"/>
              <w:spacing w:before="240"/>
              <w:ind w:right="-105"/>
              <w:textAlignment w:val="baseline"/>
              <w:rPr>
                <w:rFonts w:ascii="Calibri" w:hAnsi="Calibri" w:cs="Calibri"/>
                <w:sz w:val="20"/>
                <w:lang w:val="en-GB"/>
              </w:rPr>
            </w:pPr>
          </w:p>
          <w:p w14:paraId="46E8C9FA" w14:textId="25408F96" w:rsidR="009B7B4E" w:rsidRPr="00875592" w:rsidRDefault="005A4EF8" w:rsidP="00F5339C">
            <w:pPr>
              <w:shd w:val="clear" w:color="auto" w:fill="FFFFFF"/>
              <w:spacing w:before="240"/>
              <w:ind w:right="-105"/>
              <w:textAlignment w:val="baseline"/>
            </w:pPr>
            <w:r w:rsidRPr="00875592">
              <w:rPr>
                <w:rFonts w:ascii="Calibri" w:hAnsi="Calibri" w:cs="Calibri"/>
                <w:sz w:val="20"/>
              </w:rPr>
              <w:t xml:space="preserve"> </w:t>
            </w:r>
            <w:r w:rsidR="009B7B4E" w:rsidRPr="00875592">
              <w:rPr>
                <w:rFonts w:ascii="Calibri" w:hAnsi="Calibri"/>
              </w:rPr>
              <w:t xml:space="preserve"> </w:t>
            </w:r>
          </w:p>
        </w:tc>
        <w:tc>
          <w:tcPr>
            <w:tcW w:w="1121" w:type="pct"/>
            <w:tcBorders>
              <w:top w:val="single" w:sz="4" w:space="0" w:color="auto"/>
              <w:left w:val="single" w:sz="4" w:space="0" w:color="auto"/>
              <w:bottom w:val="single" w:sz="4" w:space="0" w:color="auto"/>
              <w:right w:val="single" w:sz="4" w:space="0" w:color="auto"/>
            </w:tcBorders>
          </w:tcPr>
          <w:p w14:paraId="6B996504" w14:textId="77777777" w:rsidR="009B7B4E" w:rsidRPr="00875592" w:rsidRDefault="009B7B4E" w:rsidP="00F5339C">
            <w:pPr>
              <w:rPr>
                <w:sz w:val="18"/>
                <w:szCs w:val="18"/>
              </w:rPr>
            </w:pPr>
          </w:p>
          <w:p w14:paraId="76C54B8D" w14:textId="77777777" w:rsidR="009B7B4E" w:rsidRPr="00875592" w:rsidRDefault="009B7B4E" w:rsidP="00F5339C">
            <w:pPr>
              <w:rPr>
                <w:sz w:val="18"/>
                <w:szCs w:val="18"/>
              </w:rPr>
            </w:pPr>
            <w:r w:rsidRPr="00875592">
              <w:rPr>
                <w:sz w:val="18"/>
                <w:szCs w:val="18"/>
              </w:rPr>
              <w:t>10=Significantly above requirement</w:t>
            </w:r>
          </w:p>
          <w:p w14:paraId="09F05F3B" w14:textId="77777777" w:rsidR="009B7B4E" w:rsidRPr="00875592" w:rsidRDefault="009B7B4E" w:rsidP="00F5339C">
            <w:pPr>
              <w:ind w:right="-165"/>
              <w:rPr>
                <w:sz w:val="18"/>
                <w:szCs w:val="18"/>
              </w:rPr>
            </w:pPr>
            <w:r w:rsidRPr="00875592">
              <w:rPr>
                <w:sz w:val="18"/>
                <w:szCs w:val="18"/>
              </w:rPr>
              <w:t>7=Slightly above requirement</w:t>
            </w:r>
          </w:p>
          <w:p w14:paraId="65820969" w14:textId="77777777" w:rsidR="009B7B4E" w:rsidRPr="00875592" w:rsidRDefault="009B7B4E" w:rsidP="00F5339C">
            <w:pPr>
              <w:ind w:right="-165"/>
              <w:rPr>
                <w:sz w:val="18"/>
                <w:szCs w:val="18"/>
              </w:rPr>
            </w:pPr>
            <w:r w:rsidRPr="00875592">
              <w:rPr>
                <w:sz w:val="18"/>
                <w:szCs w:val="18"/>
              </w:rPr>
              <w:t>5=</w:t>
            </w:r>
            <w:r w:rsidRPr="00875592">
              <w:rPr>
                <w:b/>
                <w:bCs/>
                <w:color w:val="FF0000"/>
                <w:sz w:val="18"/>
                <w:szCs w:val="18"/>
              </w:rPr>
              <w:t xml:space="preserve"> </w:t>
            </w:r>
            <w:r w:rsidRPr="00875592">
              <w:rPr>
                <w:sz w:val="18"/>
                <w:szCs w:val="18"/>
              </w:rPr>
              <w:t>Meet Requirements</w:t>
            </w:r>
          </w:p>
          <w:p w14:paraId="48AFFD13" w14:textId="77777777" w:rsidR="009B7B4E" w:rsidRPr="00875592" w:rsidRDefault="009B7B4E" w:rsidP="00F5339C">
            <w:pPr>
              <w:ind w:right="-165"/>
              <w:rPr>
                <w:sz w:val="18"/>
                <w:szCs w:val="18"/>
              </w:rPr>
            </w:pPr>
            <w:r w:rsidRPr="00875592">
              <w:rPr>
                <w:sz w:val="18"/>
                <w:szCs w:val="18"/>
              </w:rPr>
              <w:t>4=Slightly below requirement</w:t>
            </w:r>
          </w:p>
          <w:p w14:paraId="228CAC61" w14:textId="77777777" w:rsidR="009B7B4E" w:rsidRPr="00875592" w:rsidRDefault="009B7B4E" w:rsidP="00F5339C">
            <w:pPr>
              <w:ind w:right="-165"/>
              <w:jc w:val="left"/>
              <w:rPr>
                <w:sz w:val="18"/>
                <w:szCs w:val="18"/>
              </w:rPr>
            </w:pPr>
            <w:r w:rsidRPr="00875592">
              <w:rPr>
                <w:sz w:val="18"/>
                <w:szCs w:val="18"/>
              </w:rPr>
              <w:t>1= Doesn’t meet requirement</w:t>
            </w:r>
          </w:p>
          <w:p w14:paraId="09BDBCFD" w14:textId="77777777" w:rsidR="009B7B4E" w:rsidRPr="00875592" w:rsidRDefault="009B7B4E" w:rsidP="00F5339C">
            <w:pPr>
              <w:jc w:val="left"/>
            </w:pPr>
          </w:p>
        </w:tc>
        <w:tc>
          <w:tcPr>
            <w:tcW w:w="561" w:type="pct"/>
            <w:tcBorders>
              <w:top w:val="single" w:sz="4" w:space="0" w:color="auto"/>
              <w:left w:val="single" w:sz="4" w:space="0" w:color="auto"/>
              <w:bottom w:val="single" w:sz="4" w:space="0" w:color="auto"/>
              <w:right w:val="single" w:sz="4" w:space="0" w:color="auto"/>
            </w:tcBorders>
          </w:tcPr>
          <w:p w14:paraId="4F07EEC8" w14:textId="77777777" w:rsidR="009B7B4E" w:rsidRPr="00875592" w:rsidRDefault="009B7B4E" w:rsidP="00F5339C">
            <w:pPr>
              <w:rPr>
                <w:sz w:val="20"/>
                <w:szCs w:val="20"/>
              </w:rPr>
            </w:pPr>
          </w:p>
          <w:p w14:paraId="7E604352" w14:textId="77777777" w:rsidR="009B7B4E" w:rsidRPr="00875592" w:rsidRDefault="009B7B4E" w:rsidP="00F5339C">
            <w:pPr>
              <w:jc w:val="left"/>
              <w:rPr>
                <w:sz w:val="20"/>
                <w:szCs w:val="20"/>
              </w:rPr>
            </w:pPr>
            <w:r w:rsidRPr="00875592">
              <w:rPr>
                <w:sz w:val="20"/>
                <w:szCs w:val="20"/>
              </w:rPr>
              <w:t>10%</w:t>
            </w:r>
          </w:p>
        </w:tc>
        <w:tc>
          <w:tcPr>
            <w:tcW w:w="1380" w:type="pct"/>
            <w:tcBorders>
              <w:top w:val="single" w:sz="4" w:space="0" w:color="auto"/>
              <w:left w:val="single" w:sz="4" w:space="0" w:color="auto"/>
              <w:bottom w:val="single" w:sz="4" w:space="0" w:color="auto"/>
              <w:right w:val="single" w:sz="4" w:space="0" w:color="auto"/>
            </w:tcBorders>
          </w:tcPr>
          <w:p w14:paraId="4E03AABB" w14:textId="77777777" w:rsidR="009B7B4E" w:rsidRPr="00875592" w:rsidRDefault="009B7B4E" w:rsidP="00F5339C">
            <w:pPr>
              <w:pStyle w:val="TableParagraph"/>
              <w:spacing w:before="1"/>
              <w:ind w:left="-29" w:right="-194"/>
              <w:rPr>
                <w:sz w:val="20"/>
              </w:rPr>
            </w:pPr>
          </w:p>
          <w:p w14:paraId="7DB9B134" w14:textId="05074F61" w:rsidR="009B7B4E" w:rsidRPr="00875592" w:rsidRDefault="009B7B4E" w:rsidP="00F5339C">
            <w:pPr>
              <w:pStyle w:val="TableParagraph"/>
              <w:spacing w:before="1"/>
              <w:ind w:left="-29" w:right="-194"/>
              <w:rPr>
                <w:sz w:val="20"/>
              </w:rPr>
            </w:pPr>
            <w:r w:rsidRPr="00875592">
              <w:rPr>
                <w:sz w:val="20"/>
              </w:rPr>
              <w:t xml:space="preserve">1= One team member with zero </w:t>
            </w:r>
            <w:r w:rsidR="00BE3B24" w:rsidRPr="00875592">
              <w:rPr>
                <w:sz w:val="20"/>
              </w:rPr>
              <w:t>years’ experience</w:t>
            </w:r>
            <w:r w:rsidRPr="00875592">
              <w:rPr>
                <w:sz w:val="20"/>
              </w:rPr>
              <w:t xml:space="preserve"> </w:t>
            </w:r>
          </w:p>
          <w:p w14:paraId="57D01FF6" w14:textId="47AC22B1" w:rsidR="009B7B4E" w:rsidRPr="00875592" w:rsidRDefault="009B7B4E" w:rsidP="00F5339C">
            <w:pPr>
              <w:pStyle w:val="TableParagraph"/>
              <w:spacing w:before="1"/>
              <w:ind w:left="-29" w:right="-104"/>
              <w:rPr>
                <w:sz w:val="20"/>
              </w:rPr>
            </w:pPr>
            <w:r w:rsidRPr="00875592">
              <w:rPr>
                <w:sz w:val="20"/>
              </w:rPr>
              <w:t xml:space="preserve">4=One team member with </w:t>
            </w:r>
            <w:r w:rsidR="00B109F8" w:rsidRPr="00875592">
              <w:rPr>
                <w:sz w:val="20"/>
              </w:rPr>
              <w:t>one-to-</w:t>
            </w:r>
            <w:r w:rsidR="002705A9">
              <w:rPr>
                <w:sz w:val="20"/>
              </w:rPr>
              <w:t>two</w:t>
            </w:r>
            <w:r w:rsidR="00B109F8" w:rsidRPr="00875592">
              <w:rPr>
                <w:sz w:val="20"/>
              </w:rPr>
              <w:t>-year</w:t>
            </w:r>
            <w:r w:rsidRPr="00875592">
              <w:rPr>
                <w:sz w:val="20"/>
              </w:rPr>
              <w:t xml:space="preserve"> experience </w:t>
            </w:r>
          </w:p>
          <w:p w14:paraId="6666F4CF" w14:textId="09624E72" w:rsidR="009B7B4E" w:rsidRPr="00875592" w:rsidRDefault="009B7B4E" w:rsidP="00F5339C">
            <w:pPr>
              <w:pStyle w:val="TableParagraph"/>
              <w:spacing w:before="1"/>
              <w:ind w:left="-29" w:right="-104"/>
              <w:rPr>
                <w:sz w:val="20"/>
              </w:rPr>
            </w:pPr>
            <w:r w:rsidRPr="00875592">
              <w:rPr>
                <w:sz w:val="20"/>
              </w:rPr>
              <w:t xml:space="preserve">5= One Team member with </w:t>
            </w:r>
            <w:r w:rsidR="002705A9">
              <w:rPr>
                <w:sz w:val="20"/>
              </w:rPr>
              <w:t>3</w:t>
            </w:r>
            <w:r w:rsidRPr="00875592">
              <w:rPr>
                <w:sz w:val="20"/>
              </w:rPr>
              <w:t xml:space="preserve"> </w:t>
            </w:r>
            <w:r w:rsidR="00BE3B24" w:rsidRPr="00875592">
              <w:rPr>
                <w:sz w:val="20"/>
              </w:rPr>
              <w:t>years’ experience</w:t>
            </w:r>
            <w:r w:rsidRPr="00875592">
              <w:rPr>
                <w:sz w:val="20"/>
              </w:rPr>
              <w:t xml:space="preserve"> </w:t>
            </w:r>
          </w:p>
          <w:p w14:paraId="16CA9E3D" w14:textId="02D23563" w:rsidR="009B7B4E" w:rsidRPr="00875592" w:rsidRDefault="009B7B4E" w:rsidP="00F5339C">
            <w:pPr>
              <w:pStyle w:val="TableParagraph"/>
              <w:spacing w:before="1"/>
              <w:ind w:left="-29" w:right="-104"/>
              <w:rPr>
                <w:sz w:val="20"/>
              </w:rPr>
            </w:pPr>
            <w:r w:rsidRPr="00875592">
              <w:rPr>
                <w:sz w:val="20"/>
              </w:rPr>
              <w:t>7=</w:t>
            </w:r>
            <w:r w:rsidR="00A96D73" w:rsidRPr="00875592">
              <w:rPr>
                <w:sz w:val="20"/>
              </w:rPr>
              <w:t>Two</w:t>
            </w:r>
            <w:r w:rsidRPr="00875592">
              <w:rPr>
                <w:sz w:val="20"/>
              </w:rPr>
              <w:t xml:space="preserve"> Team member with </w:t>
            </w:r>
            <w:r w:rsidR="002705A9">
              <w:rPr>
                <w:sz w:val="20"/>
              </w:rPr>
              <w:t>3</w:t>
            </w:r>
            <w:r w:rsidRPr="00875592">
              <w:rPr>
                <w:sz w:val="20"/>
              </w:rPr>
              <w:t xml:space="preserve"> years </w:t>
            </w:r>
            <w:r w:rsidR="00BF0FE0" w:rsidRPr="00875592">
              <w:rPr>
                <w:sz w:val="20"/>
              </w:rPr>
              <w:t xml:space="preserve">or more </w:t>
            </w:r>
            <w:r w:rsidRPr="00875592">
              <w:rPr>
                <w:sz w:val="20"/>
              </w:rPr>
              <w:t xml:space="preserve">experience </w:t>
            </w:r>
          </w:p>
          <w:p w14:paraId="7625595B" w14:textId="7BBE3873" w:rsidR="009B7B4E" w:rsidRPr="00875592" w:rsidRDefault="009B7B4E" w:rsidP="00F5339C">
            <w:pPr>
              <w:pStyle w:val="TableParagraph"/>
              <w:spacing w:before="1"/>
              <w:ind w:left="-29" w:right="-104"/>
              <w:rPr>
                <w:sz w:val="20"/>
              </w:rPr>
            </w:pPr>
            <w:r w:rsidRPr="00875592">
              <w:rPr>
                <w:sz w:val="20"/>
              </w:rPr>
              <w:t xml:space="preserve">10= </w:t>
            </w:r>
            <w:r w:rsidR="00BF0FE0" w:rsidRPr="00875592">
              <w:rPr>
                <w:sz w:val="20"/>
              </w:rPr>
              <w:t>Two</w:t>
            </w:r>
            <w:r w:rsidRPr="00875592">
              <w:rPr>
                <w:sz w:val="20"/>
              </w:rPr>
              <w:t xml:space="preserve"> team member</w:t>
            </w:r>
            <w:r w:rsidR="00BF0FE0" w:rsidRPr="00875592">
              <w:rPr>
                <w:sz w:val="20"/>
              </w:rPr>
              <w:t>s</w:t>
            </w:r>
            <w:r w:rsidRPr="00875592">
              <w:rPr>
                <w:sz w:val="20"/>
              </w:rPr>
              <w:t xml:space="preserve"> </w:t>
            </w:r>
            <w:r w:rsidR="00B109F8" w:rsidRPr="00875592">
              <w:rPr>
                <w:sz w:val="20"/>
              </w:rPr>
              <w:t>with more</w:t>
            </w:r>
            <w:r w:rsidR="00875592" w:rsidRPr="00875592">
              <w:rPr>
                <w:sz w:val="20"/>
              </w:rPr>
              <w:t xml:space="preserve"> than </w:t>
            </w:r>
            <w:r w:rsidR="002705A9">
              <w:rPr>
                <w:sz w:val="20"/>
              </w:rPr>
              <w:t>3</w:t>
            </w:r>
            <w:r w:rsidR="004443F6" w:rsidRPr="00875592">
              <w:rPr>
                <w:sz w:val="20"/>
              </w:rPr>
              <w:t xml:space="preserve"> </w:t>
            </w:r>
            <w:r w:rsidR="00BE3B24" w:rsidRPr="00875592">
              <w:rPr>
                <w:sz w:val="20"/>
              </w:rPr>
              <w:t>years’ experience</w:t>
            </w:r>
            <w:r w:rsidRPr="00875592">
              <w:rPr>
                <w:sz w:val="20"/>
              </w:rPr>
              <w:t xml:space="preserve"> </w:t>
            </w:r>
          </w:p>
        </w:tc>
      </w:tr>
      <w:tr w:rsidR="008B4376" w14:paraId="655C589A"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tcPr>
          <w:p w14:paraId="24F55467" w14:textId="085343A8" w:rsidR="009B7B4E" w:rsidRPr="00875592" w:rsidRDefault="009B7B4E" w:rsidP="00F5339C">
            <w:r w:rsidRPr="00875592">
              <w:t>1.</w:t>
            </w:r>
            <w:r w:rsidR="002705A9">
              <w:t>3</w:t>
            </w:r>
          </w:p>
        </w:tc>
        <w:tc>
          <w:tcPr>
            <w:tcW w:w="1424" w:type="pct"/>
            <w:tcBorders>
              <w:top w:val="single" w:sz="4" w:space="0" w:color="auto"/>
              <w:left w:val="single" w:sz="4" w:space="0" w:color="auto"/>
              <w:bottom w:val="single" w:sz="4" w:space="0" w:color="auto"/>
              <w:right w:val="single" w:sz="4" w:space="0" w:color="auto"/>
            </w:tcBorders>
          </w:tcPr>
          <w:p w14:paraId="40501BF8" w14:textId="77777777" w:rsidR="009B7B4E" w:rsidRDefault="009B7B4E" w:rsidP="00F0668C">
            <w:pPr>
              <w:rPr>
                <w:rFonts w:cs="Calibri"/>
                <w:sz w:val="20"/>
              </w:rPr>
            </w:pPr>
            <w:r w:rsidRPr="00875592">
              <w:rPr>
                <w:rFonts w:cs="Calibri"/>
                <w:sz w:val="20"/>
              </w:rPr>
              <w:t xml:space="preserve">Relevant sector experience doing similar </w:t>
            </w:r>
            <w:r w:rsidR="00F0668C" w:rsidRPr="00875592">
              <w:rPr>
                <w:rFonts w:cs="Calibri"/>
                <w:sz w:val="20"/>
              </w:rPr>
              <w:t>evaluation</w:t>
            </w:r>
            <w:r w:rsidR="00584266" w:rsidRPr="00875592">
              <w:rPr>
                <w:rFonts w:cs="Calibri"/>
                <w:sz w:val="20"/>
              </w:rPr>
              <w:t xml:space="preserve">s for cash, </w:t>
            </w:r>
            <w:r w:rsidR="001F778A" w:rsidRPr="00875592">
              <w:rPr>
                <w:rFonts w:cs="Calibri"/>
                <w:sz w:val="20"/>
              </w:rPr>
              <w:t xml:space="preserve">livelihood </w:t>
            </w:r>
            <w:r w:rsidR="00855D27" w:rsidRPr="00875592">
              <w:rPr>
                <w:rFonts w:cs="Calibri"/>
                <w:sz w:val="20"/>
              </w:rPr>
              <w:t xml:space="preserve">and </w:t>
            </w:r>
            <w:r w:rsidR="00584266" w:rsidRPr="00875592">
              <w:rPr>
                <w:rFonts w:cs="Calibri"/>
                <w:sz w:val="20"/>
              </w:rPr>
              <w:t>food security</w:t>
            </w:r>
            <w:r w:rsidR="005841DB" w:rsidRPr="00875592">
              <w:rPr>
                <w:rFonts w:cs="Calibri"/>
                <w:sz w:val="20"/>
              </w:rPr>
              <w:t xml:space="preserve"> </w:t>
            </w:r>
            <w:r w:rsidR="00855D27" w:rsidRPr="00875592">
              <w:rPr>
                <w:rFonts w:cs="Calibri"/>
                <w:sz w:val="20"/>
              </w:rPr>
              <w:t xml:space="preserve">projects </w:t>
            </w:r>
            <w:r w:rsidR="005841DB" w:rsidRPr="00875592">
              <w:rPr>
                <w:rFonts w:cs="Calibri"/>
                <w:sz w:val="20"/>
              </w:rPr>
              <w:t xml:space="preserve">in emergency </w:t>
            </w:r>
          </w:p>
          <w:p w14:paraId="5A49FCE6" w14:textId="4C9CFDA8" w:rsidR="00BE3B24" w:rsidRDefault="00BE3B24" w:rsidP="00BE3B24">
            <w:pPr>
              <w:pStyle w:val="Default"/>
            </w:pPr>
          </w:p>
          <w:p w14:paraId="7826E69C" w14:textId="6A8A4795" w:rsidR="00C26593" w:rsidRPr="00C26593" w:rsidRDefault="00BE3B24" w:rsidP="00C26593">
            <w:pPr>
              <w:pStyle w:val="Default"/>
              <w:rPr>
                <w:rFonts w:asciiTheme="minorHAnsi" w:hAnsiTheme="minorHAnsi"/>
                <w:color w:val="auto"/>
                <w:sz w:val="20"/>
                <w:szCs w:val="22"/>
                <w:lang w:val="en-US"/>
              </w:rPr>
            </w:pPr>
            <w:r w:rsidRPr="00BE3B24">
              <w:rPr>
                <w:rFonts w:asciiTheme="minorHAnsi" w:hAnsiTheme="minorHAnsi"/>
                <w:color w:val="auto"/>
                <w:sz w:val="20"/>
                <w:szCs w:val="22"/>
                <w:lang w:val="en-US"/>
              </w:rPr>
              <w:t xml:space="preserve">The consultant should have experience in evaluating at least two cash, or food security, or livelihood </w:t>
            </w:r>
            <w:r w:rsidR="009C4113">
              <w:rPr>
                <w:rFonts w:asciiTheme="minorHAnsi" w:hAnsiTheme="minorHAnsi"/>
                <w:color w:val="auto"/>
                <w:sz w:val="20"/>
                <w:szCs w:val="22"/>
                <w:lang w:val="en-US"/>
              </w:rPr>
              <w:t>progammes</w:t>
            </w:r>
            <w:r w:rsidRPr="00BE3B24">
              <w:rPr>
                <w:rFonts w:asciiTheme="minorHAnsi" w:hAnsiTheme="minorHAnsi"/>
                <w:color w:val="auto"/>
                <w:sz w:val="20"/>
                <w:szCs w:val="22"/>
                <w:lang w:val="en-US"/>
              </w:rPr>
              <w:t xml:space="preserve"> as well evaluating BHA and/or ECHO projects</w:t>
            </w:r>
            <w:r w:rsidR="00C26593">
              <w:rPr>
                <w:rFonts w:asciiTheme="minorHAnsi" w:hAnsiTheme="minorHAnsi"/>
                <w:color w:val="auto"/>
                <w:sz w:val="20"/>
                <w:szCs w:val="22"/>
                <w:lang w:val="en-US"/>
              </w:rPr>
              <w:t>.</w:t>
            </w:r>
            <w:r w:rsidR="00C26593" w:rsidRPr="00C26593">
              <w:rPr>
                <w:rFonts w:asciiTheme="minorHAnsi" w:hAnsiTheme="minorHAnsi"/>
                <w:color w:val="auto"/>
                <w:sz w:val="20"/>
                <w:szCs w:val="22"/>
                <w:lang w:val="en-US"/>
              </w:rPr>
              <w:t xml:space="preserve"> </w:t>
            </w:r>
          </w:p>
          <w:p w14:paraId="6377E2A3" w14:textId="0769EA02" w:rsidR="00BE3B24" w:rsidRPr="00C26593" w:rsidRDefault="00BE3B24" w:rsidP="00BE3B24">
            <w:pPr>
              <w:pStyle w:val="Default"/>
              <w:rPr>
                <w:rFonts w:asciiTheme="minorHAnsi" w:hAnsiTheme="minorHAnsi"/>
                <w:color w:val="auto"/>
                <w:sz w:val="20"/>
                <w:szCs w:val="22"/>
              </w:rPr>
            </w:pPr>
          </w:p>
          <w:p w14:paraId="6074C016" w14:textId="63630468" w:rsidR="00BE3B24" w:rsidRPr="00BE3B24" w:rsidRDefault="00BE3B24" w:rsidP="00F0668C">
            <w:pPr>
              <w:rPr>
                <w:rFonts w:ascii="Calibri" w:hAnsi="Calibri"/>
                <w:lang w:val="en-GB"/>
              </w:rPr>
            </w:pPr>
          </w:p>
        </w:tc>
        <w:tc>
          <w:tcPr>
            <w:tcW w:w="1121" w:type="pct"/>
            <w:tcBorders>
              <w:top w:val="single" w:sz="4" w:space="0" w:color="auto"/>
              <w:left w:val="single" w:sz="4" w:space="0" w:color="auto"/>
              <w:bottom w:val="single" w:sz="4" w:space="0" w:color="auto"/>
              <w:right w:val="single" w:sz="4" w:space="0" w:color="auto"/>
            </w:tcBorders>
          </w:tcPr>
          <w:p w14:paraId="79FA023A" w14:textId="77777777" w:rsidR="009B7B4E" w:rsidRPr="00875592" w:rsidRDefault="009B7B4E" w:rsidP="00F5339C">
            <w:pPr>
              <w:rPr>
                <w:sz w:val="18"/>
                <w:szCs w:val="18"/>
              </w:rPr>
            </w:pPr>
          </w:p>
          <w:p w14:paraId="07345D0A" w14:textId="77777777" w:rsidR="009B7B4E" w:rsidRPr="00875592" w:rsidRDefault="009B7B4E" w:rsidP="00F5339C">
            <w:pPr>
              <w:rPr>
                <w:sz w:val="18"/>
                <w:szCs w:val="18"/>
              </w:rPr>
            </w:pPr>
            <w:r w:rsidRPr="00875592">
              <w:rPr>
                <w:sz w:val="18"/>
                <w:szCs w:val="18"/>
              </w:rPr>
              <w:t>10=Significantly above requirement</w:t>
            </w:r>
          </w:p>
          <w:p w14:paraId="7EE206BF" w14:textId="77777777" w:rsidR="009B7B4E" w:rsidRPr="00875592" w:rsidRDefault="009B7B4E" w:rsidP="00F5339C">
            <w:pPr>
              <w:ind w:right="-165"/>
              <w:rPr>
                <w:sz w:val="18"/>
                <w:szCs w:val="18"/>
              </w:rPr>
            </w:pPr>
            <w:r w:rsidRPr="00875592">
              <w:rPr>
                <w:sz w:val="18"/>
                <w:szCs w:val="18"/>
              </w:rPr>
              <w:t>7=Slightly above requirement</w:t>
            </w:r>
          </w:p>
          <w:p w14:paraId="4029BD7B" w14:textId="77777777" w:rsidR="009B7B4E" w:rsidRPr="00875592" w:rsidRDefault="009B7B4E" w:rsidP="00F5339C">
            <w:pPr>
              <w:ind w:right="-165"/>
              <w:rPr>
                <w:sz w:val="18"/>
                <w:szCs w:val="18"/>
              </w:rPr>
            </w:pPr>
            <w:r w:rsidRPr="00875592">
              <w:rPr>
                <w:sz w:val="18"/>
                <w:szCs w:val="18"/>
              </w:rPr>
              <w:lastRenderedPageBreak/>
              <w:t>5=</w:t>
            </w:r>
            <w:r w:rsidRPr="00875592">
              <w:rPr>
                <w:b/>
                <w:bCs/>
                <w:color w:val="FF0000"/>
                <w:sz w:val="18"/>
                <w:szCs w:val="18"/>
              </w:rPr>
              <w:t xml:space="preserve"> </w:t>
            </w:r>
            <w:r w:rsidRPr="00875592">
              <w:rPr>
                <w:sz w:val="18"/>
                <w:szCs w:val="18"/>
              </w:rPr>
              <w:t>Meet Requirements</w:t>
            </w:r>
          </w:p>
          <w:p w14:paraId="1C56E756" w14:textId="77777777" w:rsidR="009B7B4E" w:rsidRPr="00875592" w:rsidRDefault="009B7B4E" w:rsidP="00F5339C">
            <w:pPr>
              <w:ind w:right="-165"/>
              <w:rPr>
                <w:sz w:val="18"/>
                <w:szCs w:val="18"/>
              </w:rPr>
            </w:pPr>
            <w:r w:rsidRPr="00875592">
              <w:rPr>
                <w:sz w:val="18"/>
                <w:szCs w:val="18"/>
              </w:rPr>
              <w:t>4=Slightly below requirement</w:t>
            </w:r>
          </w:p>
          <w:p w14:paraId="4CF584F0" w14:textId="77777777" w:rsidR="009B7B4E" w:rsidRPr="00875592" w:rsidRDefault="009B7B4E" w:rsidP="00F5339C">
            <w:pPr>
              <w:ind w:right="-165"/>
              <w:jc w:val="left"/>
              <w:rPr>
                <w:sz w:val="18"/>
                <w:szCs w:val="18"/>
              </w:rPr>
            </w:pPr>
            <w:r w:rsidRPr="00875592">
              <w:rPr>
                <w:sz w:val="18"/>
                <w:szCs w:val="18"/>
              </w:rPr>
              <w:t>1= Doesn’t meet requirement</w:t>
            </w:r>
          </w:p>
          <w:p w14:paraId="01F9DBF5" w14:textId="77777777" w:rsidR="009B7B4E" w:rsidRPr="00875592" w:rsidRDefault="009B7B4E" w:rsidP="00F5339C">
            <w:pPr>
              <w:rPr>
                <w:sz w:val="18"/>
                <w:szCs w:val="18"/>
              </w:rPr>
            </w:pPr>
          </w:p>
        </w:tc>
        <w:tc>
          <w:tcPr>
            <w:tcW w:w="561" w:type="pct"/>
            <w:tcBorders>
              <w:top w:val="single" w:sz="4" w:space="0" w:color="auto"/>
              <w:left w:val="single" w:sz="4" w:space="0" w:color="auto"/>
              <w:bottom w:val="single" w:sz="4" w:space="0" w:color="auto"/>
              <w:right w:val="single" w:sz="4" w:space="0" w:color="auto"/>
            </w:tcBorders>
          </w:tcPr>
          <w:p w14:paraId="697807A4" w14:textId="144A1B4D" w:rsidR="009B7B4E" w:rsidRPr="00875592" w:rsidRDefault="002705A9" w:rsidP="00C26593">
            <w:pPr>
              <w:jc w:val="left"/>
            </w:pPr>
            <w:r>
              <w:rPr>
                <w:sz w:val="20"/>
                <w:szCs w:val="20"/>
              </w:rPr>
              <w:lastRenderedPageBreak/>
              <w:t>3</w:t>
            </w:r>
            <w:r w:rsidR="009B7B4E" w:rsidRPr="00C26593">
              <w:rPr>
                <w:sz w:val="20"/>
                <w:szCs w:val="20"/>
              </w:rPr>
              <w:t>0%</w:t>
            </w:r>
          </w:p>
        </w:tc>
        <w:tc>
          <w:tcPr>
            <w:tcW w:w="1380" w:type="pct"/>
            <w:tcBorders>
              <w:top w:val="single" w:sz="4" w:space="0" w:color="auto"/>
              <w:left w:val="single" w:sz="4" w:space="0" w:color="auto"/>
              <w:bottom w:val="single" w:sz="4" w:space="0" w:color="auto"/>
              <w:right w:val="single" w:sz="4" w:space="0" w:color="auto"/>
            </w:tcBorders>
          </w:tcPr>
          <w:p w14:paraId="3CC9FCEA" w14:textId="66164807" w:rsidR="009B7B4E" w:rsidRPr="00875592" w:rsidRDefault="009B7B4E" w:rsidP="00F5339C">
            <w:pPr>
              <w:pStyle w:val="TableParagraph"/>
              <w:spacing w:before="1"/>
              <w:ind w:left="-29" w:right="526"/>
              <w:rPr>
                <w:sz w:val="20"/>
              </w:rPr>
            </w:pPr>
            <w:r w:rsidRPr="00875592">
              <w:rPr>
                <w:sz w:val="20"/>
              </w:rPr>
              <w:t xml:space="preserve">1=No </w:t>
            </w:r>
            <w:r w:rsidR="00AB112E" w:rsidRPr="00875592">
              <w:rPr>
                <w:sz w:val="20"/>
              </w:rPr>
              <w:t>experience</w:t>
            </w:r>
          </w:p>
          <w:p w14:paraId="2BF881CA" w14:textId="55ADE2B9" w:rsidR="009B7B4E" w:rsidRPr="00875592" w:rsidRDefault="009B7B4E" w:rsidP="00F5339C">
            <w:pPr>
              <w:pStyle w:val="TableParagraph"/>
              <w:spacing w:before="1"/>
              <w:ind w:left="-29" w:right="346"/>
              <w:rPr>
                <w:sz w:val="20"/>
              </w:rPr>
            </w:pPr>
            <w:r w:rsidRPr="00875592">
              <w:rPr>
                <w:sz w:val="20"/>
              </w:rPr>
              <w:t>4=</w:t>
            </w:r>
            <w:r w:rsidR="00BE3B24">
              <w:rPr>
                <w:sz w:val="20"/>
              </w:rPr>
              <w:t>One</w:t>
            </w:r>
            <w:r w:rsidR="00AB4CF1" w:rsidRPr="00875592">
              <w:rPr>
                <w:sz w:val="20"/>
              </w:rPr>
              <w:t xml:space="preserve"> project</w:t>
            </w:r>
            <w:r w:rsidR="002705A9">
              <w:rPr>
                <w:sz w:val="20"/>
              </w:rPr>
              <w:t>.</w:t>
            </w:r>
          </w:p>
          <w:p w14:paraId="7797E19F" w14:textId="503C991C" w:rsidR="009B7B4E" w:rsidRPr="00875592" w:rsidRDefault="009B7B4E" w:rsidP="00F5339C">
            <w:pPr>
              <w:pStyle w:val="TableParagraph"/>
              <w:spacing w:before="1"/>
              <w:ind w:left="-29" w:right="436"/>
              <w:rPr>
                <w:sz w:val="20"/>
              </w:rPr>
            </w:pPr>
            <w:r w:rsidRPr="00875592">
              <w:rPr>
                <w:sz w:val="20"/>
              </w:rPr>
              <w:t>5=</w:t>
            </w:r>
            <w:r w:rsidR="00BE3B24">
              <w:rPr>
                <w:sz w:val="20"/>
              </w:rPr>
              <w:t>Two</w:t>
            </w:r>
            <w:r w:rsidR="00AB4CF1" w:rsidRPr="00875592">
              <w:rPr>
                <w:sz w:val="20"/>
              </w:rPr>
              <w:t xml:space="preserve"> projects</w:t>
            </w:r>
            <w:r w:rsidRPr="00875592">
              <w:rPr>
                <w:sz w:val="20"/>
              </w:rPr>
              <w:t xml:space="preserve"> </w:t>
            </w:r>
          </w:p>
          <w:p w14:paraId="18B7764B" w14:textId="33656AA4" w:rsidR="009B7B4E" w:rsidRPr="00875592" w:rsidRDefault="009B7B4E" w:rsidP="00F5339C">
            <w:pPr>
              <w:pStyle w:val="TableParagraph"/>
              <w:spacing w:before="1"/>
              <w:ind w:left="-29" w:right="346"/>
              <w:rPr>
                <w:sz w:val="20"/>
              </w:rPr>
            </w:pPr>
            <w:r w:rsidRPr="00875592">
              <w:rPr>
                <w:sz w:val="20"/>
              </w:rPr>
              <w:t>7=</w:t>
            </w:r>
            <w:r w:rsidR="00BE3B24">
              <w:rPr>
                <w:sz w:val="20"/>
              </w:rPr>
              <w:t>three to five</w:t>
            </w:r>
            <w:r w:rsidR="00AB4CF1" w:rsidRPr="00875592">
              <w:rPr>
                <w:sz w:val="20"/>
              </w:rPr>
              <w:t xml:space="preserve"> projects</w:t>
            </w:r>
          </w:p>
          <w:p w14:paraId="5141D384" w14:textId="56E03C65" w:rsidR="009B7B4E" w:rsidRPr="00875592" w:rsidRDefault="009B7B4E" w:rsidP="00F5339C">
            <w:pPr>
              <w:pStyle w:val="TableParagraph"/>
              <w:spacing w:before="1"/>
              <w:ind w:left="-29" w:right="346"/>
              <w:rPr>
                <w:sz w:val="20"/>
              </w:rPr>
            </w:pPr>
            <w:r w:rsidRPr="00875592">
              <w:rPr>
                <w:sz w:val="20"/>
              </w:rPr>
              <w:lastRenderedPageBreak/>
              <w:t>10</w:t>
            </w:r>
            <w:r w:rsidR="00B109F8" w:rsidRPr="00875592">
              <w:rPr>
                <w:sz w:val="20"/>
              </w:rPr>
              <w:t>= more</w:t>
            </w:r>
            <w:r w:rsidR="00875592" w:rsidRPr="00875592">
              <w:rPr>
                <w:sz w:val="20"/>
              </w:rPr>
              <w:t xml:space="preserve"> than </w:t>
            </w:r>
            <w:r w:rsidR="00BE3B24">
              <w:rPr>
                <w:sz w:val="20"/>
              </w:rPr>
              <w:t xml:space="preserve">five </w:t>
            </w:r>
            <w:r w:rsidR="00AB4CF1" w:rsidRPr="00875592">
              <w:rPr>
                <w:sz w:val="20"/>
              </w:rPr>
              <w:t>projects</w:t>
            </w:r>
          </w:p>
        </w:tc>
      </w:tr>
      <w:tr w:rsidR="00AB4CF1" w14:paraId="07B58E1E"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tcPr>
          <w:p w14:paraId="15A8A2CD" w14:textId="44545C22" w:rsidR="00AB4CF1" w:rsidRPr="00C26593" w:rsidRDefault="001F46BB" w:rsidP="00F5339C">
            <w:r w:rsidRPr="00C26593">
              <w:lastRenderedPageBreak/>
              <w:t>1.</w:t>
            </w:r>
            <w:r w:rsidR="002705A9">
              <w:t>4</w:t>
            </w:r>
          </w:p>
        </w:tc>
        <w:tc>
          <w:tcPr>
            <w:tcW w:w="1424" w:type="pct"/>
            <w:tcBorders>
              <w:top w:val="single" w:sz="4" w:space="0" w:color="auto"/>
              <w:left w:val="single" w:sz="4" w:space="0" w:color="auto"/>
              <w:bottom w:val="single" w:sz="4" w:space="0" w:color="auto"/>
              <w:right w:val="single" w:sz="4" w:space="0" w:color="auto"/>
            </w:tcBorders>
          </w:tcPr>
          <w:p w14:paraId="1F97E974" w14:textId="3B26B265" w:rsidR="00C26593" w:rsidRPr="00C26593" w:rsidRDefault="001F46BB" w:rsidP="00F0668C">
            <w:pPr>
              <w:rPr>
                <w:rFonts w:cs="Calibri"/>
                <w:sz w:val="20"/>
              </w:rPr>
            </w:pPr>
            <w:r w:rsidRPr="00C26593">
              <w:rPr>
                <w:rFonts w:cs="Calibri"/>
                <w:sz w:val="20"/>
              </w:rPr>
              <w:t>Experience in conducting impact evaluation</w:t>
            </w:r>
            <w:r w:rsidR="00C26593" w:rsidRPr="00C26593">
              <w:rPr>
                <w:rFonts w:cs="Calibri"/>
                <w:sz w:val="20"/>
              </w:rPr>
              <w:t xml:space="preserve"> </w:t>
            </w:r>
            <w:r w:rsidR="00E21A00" w:rsidRPr="00C26593">
              <w:rPr>
                <w:rFonts w:cs="Calibri"/>
                <w:sz w:val="20"/>
              </w:rPr>
              <w:t xml:space="preserve">or any assessment/research </w:t>
            </w:r>
            <w:r w:rsidR="002705A9" w:rsidRPr="00C26593">
              <w:rPr>
                <w:rFonts w:cs="Calibri"/>
                <w:sz w:val="20"/>
              </w:rPr>
              <w:t>in Yemen</w:t>
            </w:r>
          </w:p>
          <w:p w14:paraId="29499903" w14:textId="29EBB068" w:rsidR="00C26593" w:rsidRPr="00C26593" w:rsidRDefault="00C26593" w:rsidP="00C26593">
            <w:pPr>
              <w:pStyle w:val="Default"/>
            </w:pPr>
          </w:p>
          <w:p w14:paraId="077FCEFA" w14:textId="2EC255A8" w:rsidR="00C26593" w:rsidRPr="00C26593" w:rsidRDefault="00C26593" w:rsidP="00C26593">
            <w:pPr>
              <w:pStyle w:val="Default"/>
              <w:rPr>
                <w:rFonts w:asciiTheme="minorHAnsi" w:hAnsiTheme="minorHAnsi"/>
                <w:color w:val="auto"/>
                <w:sz w:val="20"/>
                <w:szCs w:val="22"/>
                <w:lang w:val="en-US"/>
              </w:rPr>
            </w:pPr>
            <w:r w:rsidRPr="00C26593">
              <w:rPr>
                <w:rFonts w:asciiTheme="minorHAnsi" w:hAnsiTheme="minorHAnsi"/>
                <w:color w:val="auto"/>
                <w:sz w:val="20"/>
                <w:szCs w:val="22"/>
                <w:lang w:val="en-US"/>
              </w:rPr>
              <w:t xml:space="preserve">The bidder should have at least </w:t>
            </w:r>
            <w:r w:rsidR="002705A9">
              <w:rPr>
                <w:rFonts w:asciiTheme="minorHAnsi" w:hAnsiTheme="minorHAnsi"/>
                <w:color w:val="auto"/>
                <w:sz w:val="20"/>
                <w:szCs w:val="22"/>
                <w:lang w:val="en-US"/>
              </w:rPr>
              <w:t>one</w:t>
            </w:r>
            <w:r w:rsidRPr="00C26593">
              <w:rPr>
                <w:rFonts w:asciiTheme="minorHAnsi" w:hAnsiTheme="minorHAnsi"/>
                <w:color w:val="auto"/>
                <w:sz w:val="20"/>
                <w:szCs w:val="22"/>
                <w:lang w:val="en-US"/>
              </w:rPr>
              <w:t xml:space="preserve"> impact evaluation, </w:t>
            </w:r>
            <w:r w:rsidRPr="00C26593">
              <w:rPr>
                <w:sz w:val="20"/>
              </w:rPr>
              <w:t>or any assessment/research in Yemen and have</w:t>
            </w:r>
            <w:r w:rsidRPr="00C26593">
              <w:rPr>
                <w:rFonts w:asciiTheme="minorHAnsi" w:hAnsiTheme="minorHAnsi"/>
                <w:color w:val="auto"/>
                <w:sz w:val="20"/>
                <w:szCs w:val="22"/>
                <w:lang w:val="en-US"/>
              </w:rPr>
              <w:t xml:space="preserve"> data collection provision in Yemen. </w:t>
            </w:r>
          </w:p>
          <w:p w14:paraId="017A5011" w14:textId="21E3D598" w:rsidR="00AB4CF1" w:rsidRPr="00C26593" w:rsidRDefault="001F46BB" w:rsidP="00F0668C">
            <w:pPr>
              <w:rPr>
                <w:rFonts w:cs="Calibri"/>
              </w:rPr>
            </w:pPr>
            <w:r w:rsidRPr="00C26593">
              <w:rPr>
                <w:rFonts w:cs="Calibri"/>
              </w:rPr>
              <w:t xml:space="preserve"> </w:t>
            </w:r>
          </w:p>
        </w:tc>
        <w:tc>
          <w:tcPr>
            <w:tcW w:w="1121" w:type="pct"/>
            <w:tcBorders>
              <w:top w:val="single" w:sz="4" w:space="0" w:color="auto"/>
              <w:left w:val="single" w:sz="4" w:space="0" w:color="auto"/>
              <w:bottom w:val="single" w:sz="4" w:space="0" w:color="auto"/>
              <w:right w:val="single" w:sz="4" w:space="0" w:color="auto"/>
            </w:tcBorders>
          </w:tcPr>
          <w:p w14:paraId="663D4734" w14:textId="77777777" w:rsidR="00E21A00" w:rsidRPr="00C26593" w:rsidRDefault="00E21A00" w:rsidP="00E21A00">
            <w:pPr>
              <w:rPr>
                <w:sz w:val="18"/>
                <w:szCs w:val="18"/>
              </w:rPr>
            </w:pPr>
            <w:r w:rsidRPr="00C26593">
              <w:rPr>
                <w:sz w:val="18"/>
                <w:szCs w:val="18"/>
              </w:rPr>
              <w:t>10=Significantly above requirement</w:t>
            </w:r>
          </w:p>
          <w:p w14:paraId="57E185AF" w14:textId="77777777" w:rsidR="00E21A00" w:rsidRPr="00C26593" w:rsidRDefault="00E21A00" w:rsidP="00E21A00">
            <w:pPr>
              <w:ind w:right="-165"/>
              <w:rPr>
                <w:sz w:val="18"/>
                <w:szCs w:val="18"/>
              </w:rPr>
            </w:pPr>
            <w:r w:rsidRPr="00C26593">
              <w:rPr>
                <w:sz w:val="18"/>
                <w:szCs w:val="18"/>
              </w:rPr>
              <w:t>7=Slightly above requirement</w:t>
            </w:r>
          </w:p>
          <w:p w14:paraId="01D264B8" w14:textId="77777777" w:rsidR="00E21A00" w:rsidRPr="00C26593" w:rsidRDefault="00E21A00" w:rsidP="00E21A00">
            <w:pPr>
              <w:ind w:right="-165"/>
              <w:rPr>
                <w:sz w:val="18"/>
                <w:szCs w:val="18"/>
              </w:rPr>
            </w:pPr>
            <w:r w:rsidRPr="00C26593">
              <w:rPr>
                <w:sz w:val="18"/>
                <w:szCs w:val="18"/>
              </w:rPr>
              <w:t>5=</w:t>
            </w:r>
            <w:r w:rsidRPr="00C26593">
              <w:rPr>
                <w:b/>
                <w:bCs/>
                <w:color w:val="FF0000"/>
                <w:sz w:val="18"/>
                <w:szCs w:val="18"/>
              </w:rPr>
              <w:t xml:space="preserve"> </w:t>
            </w:r>
            <w:r w:rsidRPr="00C26593">
              <w:rPr>
                <w:sz w:val="18"/>
                <w:szCs w:val="18"/>
              </w:rPr>
              <w:t>Meet Requirements</w:t>
            </w:r>
          </w:p>
          <w:p w14:paraId="7F6E87A9" w14:textId="77777777" w:rsidR="00E21A00" w:rsidRPr="00C26593" w:rsidRDefault="00E21A00" w:rsidP="00E21A00">
            <w:pPr>
              <w:ind w:right="-165"/>
              <w:rPr>
                <w:sz w:val="18"/>
                <w:szCs w:val="18"/>
              </w:rPr>
            </w:pPr>
            <w:r w:rsidRPr="00C26593">
              <w:rPr>
                <w:sz w:val="18"/>
                <w:szCs w:val="18"/>
              </w:rPr>
              <w:t>4=Slightly below requirement</w:t>
            </w:r>
          </w:p>
          <w:p w14:paraId="4E574DAA" w14:textId="77777777" w:rsidR="00E21A00" w:rsidRPr="00C26593" w:rsidRDefault="00E21A00" w:rsidP="00E21A00">
            <w:pPr>
              <w:ind w:right="-165"/>
              <w:jc w:val="left"/>
              <w:rPr>
                <w:sz w:val="18"/>
                <w:szCs w:val="18"/>
              </w:rPr>
            </w:pPr>
            <w:r w:rsidRPr="00C26593">
              <w:rPr>
                <w:sz w:val="18"/>
                <w:szCs w:val="18"/>
              </w:rPr>
              <w:t>1= Doesn’t meet requirement</w:t>
            </w:r>
          </w:p>
          <w:p w14:paraId="4C5E5B7D" w14:textId="77777777" w:rsidR="00AB4CF1" w:rsidRPr="00C26593" w:rsidRDefault="00AB4CF1" w:rsidP="00F5339C">
            <w:pPr>
              <w:rPr>
                <w:sz w:val="18"/>
                <w:szCs w:val="18"/>
              </w:rPr>
            </w:pPr>
          </w:p>
        </w:tc>
        <w:tc>
          <w:tcPr>
            <w:tcW w:w="561" w:type="pct"/>
            <w:tcBorders>
              <w:top w:val="single" w:sz="4" w:space="0" w:color="auto"/>
              <w:left w:val="single" w:sz="4" w:space="0" w:color="auto"/>
              <w:bottom w:val="single" w:sz="4" w:space="0" w:color="auto"/>
              <w:right w:val="single" w:sz="4" w:space="0" w:color="auto"/>
            </w:tcBorders>
          </w:tcPr>
          <w:p w14:paraId="5AE8B6E8" w14:textId="02BCC33F" w:rsidR="00AB4CF1" w:rsidRPr="00C26593" w:rsidRDefault="00E627C3" w:rsidP="00E627C3">
            <w:pPr>
              <w:jc w:val="left"/>
            </w:pPr>
            <w:r>
              <w:t>10%</w:t>
            </w:r>
          </w:p>
        </w:tc>
        <w:tc>
          <w:tcPr>
            <w:tcW w:w="1380" w:type="pct"/>
            <w:tcBorders>
              <w:top w:val="single" w:sz="4" w:space="0" w:color="auto"/>
              <w:left w:val="single" w:sz="4" w:space="0" w:color="auto"/>
              <w:bottom w:val="single" w:sz="4" w:space="0" w:color="auto"/>
              <w:right w:val="single" w:sz="4" w:space="0" w:color="auto"/>
            </w:tcBorders>
          </w:tcPr>
          <w:p w14:paraId="3827801A" w14:textId="77777777" w:rsidR="00B64DB2" w:rsidRPr="00C26593" w:rsidRDefault="00B64DB2" w:rsidP="00B64DB2">
            <w:pPr>
              <w:pStyle w:val="TableParagraph"/>
              <w:spacing w:before="1"/>
              <w:ind w:left="-29" w:right="526"/>
              <w:rPr>
                <w:sz w:val="20"/>
              </w:rPr>
            </w:pPr>
            <w:r w:rsidRPr="00C26593">
              <w:rPr>
                <w:sz w:val="20"/>
              </w:rPr>
              <w:t>1=No experience</w:t>
            </w:r>
          </w:p>
          <w:p w14:paraId="5E6A2A87" w14:textId="72BF7AD6" w:rsidR="00B64DB2" w:rsidRPr="00C26593" w:rsidRDefault="00B64DB2" w:rsidP="00B64DB2">
            <w:pPr>
              <w:pStyle w:val="TableParagraph"/>
              <w:spacing w:before="1"/>
              <w:ind w:left="-29" w:right="346"/>
              <w:rPr>
                <w:sz w:val="20"/>
              </w:rPr>
            </w:pPr>
            <w:r w:rsidRPr="00C26593">
              <w:rPr>
                <w:sz w:val="20"/>
              </w:rPr>
              <w:t>4=</w:t>
            </w:r>
            <w:r w:rsidR="00F240BE" w:rsidRPr="00C26593">
              <w:rPr>
                <w:sz w:val="20"/>
              </w:rPr>
              <w:t xml:space="preserve"> </w:t>
            </w:r>
            <w:r w:rsidR="00C26593" w:rsidRPr="00C26593">
              <w:rPr>
                <w:sz w:val="20"/>
              </w:rPr>
              <w:t>O</w:t>
            </w:r>
            <w:r w:rsidR="00F240BE" w:rsidRPr="00C26593">
              <w:rPr>
                <w:sz w:val="20"/>
              </w:rPr>
              <w:t xml:space="preserve">ne </w:t>
            </w:r>
            <w:r w:rsidR="0093241E" w:rsidRPr="00C26593">
              <w:rPr>
                <w:sz w:val="20"/>
              </w:rPr>
              <w:t>assessment</w:t>
            </w:r>
            <w:r w:rsidR="00827917" w:rsidRPr="00C26593">
              <w:rPr>
                <w:sz w:val="20"/>
              </w:rPr>
              <w:t>/research</w:t>
            </w:r>
            <w:r w:rsidR="00827917">
              <w:rPr>
                <w:sz w:val="20"/>
              </w:rPr>
              <w:t xml:space="preserve"> </w:t>
            </w:r>
          </w:p>
          <w:p w14:paraId="29EE6904" w14:textId="33DB6B30" w:rsidR="00B64DB2" w:rsidRPr="00C26593" w:rsidRDefault="00B64DB2" w:rsidP="00B64DB2">
            <w:pPr>
              <w:pStyle w:val="TableParagraph"/>
              <w:spacing w:before="1"/>
              <w:ind w:left="-29" w:right="436"/>
              <w:rPr>
                <w:sz w:val="20"/>
              </w:rPr>
            </w:pPr>
            <w:r w:rsidRPr="00C26593">
              <w:rPr>
                <w:sz w:val="20"/>
              </w:rPr>
              <w:t>5=</w:t>
            </w:r>
            <w:r w:rsidR="00F240BE" w:rsidRPr="00C26593">
              <w:rPr>
                <w:sz w:val="20"/>
              </w:rPr>
              <w:t xml:space="preserve"> </w:t>
            </w:r>
            <w:r w:rsidR="00827917">
              <w:rPr>
                <w:sz w:val="20"/>
              </w:rPr>
              <w:t xml:space="preserve">One </w:t>
            </w:r>
            <w:r w:rsidR="003B3B17" w:rsidRPr="00C26593">
              <w:rPr>
                <w:sz w:val="20"/>
              </w:rPr>
              <w:t>assessment</w:t>
            </w:r>
            <w:r w:rsidR="00C26593" w:rsidRPr="00C26593">
              <w:rPr>
                <w:sz w:val="20"/>
              </w:rPr>
              <w:t>s</w:t>
            </w:r>
            <w:r w:rsidR="00827917" w:rsidRPr="00C26593">
              <w:rPr>
                <w:sz w:val="20"/>
              </w:rPr>
              <w:t>/research</w:t>
            </w:r>
            <w:r w:rsidR="00827917">
              <w:rPr>
                <w:sz w:val="20"/>
              </w:rPr>
              <w:t xml:space="preserve"> in Yemen.</w:t>
            </w:r>
          </w:p>
          <w:p w14:paraId="073E8097" w14:textId="16CCF22F" w:rsidR="00827917" w:rsidRPr="00C26593" w:rsidRDefault="00B64DB2" w:rsidP="00827917">
            <w:pPr>
              <w:pStyle w:val="TableParagraph"/>
              <w:spacing w:before="1"/>
              <w:ind w:left="-29" w:right="436"/>
              <w:rPr>
                <w:sz w:val="20"/>
              </w:rPr>
            </w:pPr>
            <w:r w:rsidRPr="00C26593">
              <w:rPr>
                <w:sz w:val="20"/>
              </w:rPr>
              <w:t>7=</w:t>
            </w:r>
            <w:r w:rsidR="00F240BE" w:rsidRPr="00C26593">
              <w:rPr>
                <w:sz w:val="20"/>
              </w:rPr>
              <w:t xml:space="preserve"> </w:t>
            </w:r>
            <w:r w:rsidR="00827917">
              <w:rPr>
                <w:sz w:val="20"/>
              </w:rPr>
              <w:t>Two</w:t>
            </w:r>
            <w:r w:rsidR="00C26593" w:rsidRPr="00C26593">
              <w:rPr>
                <w:sz w:val="20"/>
              </w:rPr>
              <w:t xml:space="preserve"> </w:t>
            </w:r>
            <w:r w:rsidR="003B3B17" w:rsidRPr="00C26593">
              <w:rPr>
                <w:sz w:val="20"/>
              </w:rPr>
              <w:t>assessment</w:t>
            </w:r>
            <w:r w:rsidR="00827917">
              <w:rPr>
                <w:sz w:val="20"/>
              </w:rPr>
              <w:t xml:space="preserve"> </w:t>
            </w:r>
            <w:r w:rsidR="00827917" w:rsidRPr="00C26593">
              <w:rPr>
                <w:sz w:val="20"/>
              </w:rPr>
              <w:t>/research</w:t>
            </w:r>
            <w:r w:rsidR="00827917">
              <w:rPr>
                <w:sz w:val="20"/>
              </w:rPr>
              <w:t xml:space="preserve"> in Yemen.</w:t>
            </w:r>
          </w:p>
          <w:p w14:paraId="2CBDC82F" w14:textId="53B0CE72" w:rsidR="00AB4CF1" w:rsidRPr="00C26593" w:rsidRDefault="00B64DB2" w:rsidP="00827917">
            <w:pPr>
              <w:pStyle w:val="TableParagraph"/>
              <w:spacing w:before="1"/>
              <w:ind w:left="0" w:right="526"/>
              <w:rPr>
                <w:sz w:val="20"/>
              </w:rPr>
            </w:pPr>
            <w:r w:rsidRPr="00C26593">
              <w:rPr>
                <w:sz w:val="20"/>
              </w:rPr>
              <w:t xml:space="preserve">10= </w:t>
            </w:r>
            <w:r w:rsidR="00827917">
              <w:rPr>
                <w:sz w:val="20"/>
              </w:rPr>
              <w:t>More than two</w:t>
            </w:r>
            <w:r w:rsidR="00827917" w:rsidRPr="00C26593">
              <w:rPr>
                <w:sz w:val="20"/>
              </w:rPr>
              <w:t xml:space="preserve"> assessment</w:t>
            </w:r>
            <w:r w:rsidR="00827917">
              <w:rPr>
                <w:sz w:val="20"/>
              </w:rPr>
              <w:t xml:space="preserve"> </w:t>
            </w:r>
            <w:r w:rsidR="00827917" w:rsidRPr="00C26593">
              <w:rPr>
                <w:sz w:val="20"/>
              </w:rPr>
              <w:t>/research</w:t>
            </w:r>
            <w:r w:rsidR="00827917">
              <w:rPr>
                <w:sz w:val="20"/>
              </w:rPr>
              <w:t xml:space="preserve"> in Yemen.</w:t>
            </w:r>
          </w:p>
        </w:tc>
      </w:tr>
      <w:tr w:rsidR="008B4376" w14:paraId="148C74BD"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hideMark/>
          </w:tcPr>
          <w:p w14:paraId="22BFEA22" w14:textId="77777777" w:rsidR="009B7B4E" w:rsidRPr="00E627C3" w:rsidRDefault="009B7B4E" w:rsidP="00F5339C">
            <w:pPr>
              <w:rPr>
                <w:b/>
              </w:rPr>
            </w:pPr>
            <w:r w:rsidRPr="00E627C3">
              <w:rPr>
                <w:b/>
              </w:rPr>
              <w:t>2</w:t>
            </w:r>
          </w:p>
        </w:tc>
        <w:tc>
          <w:tcPr>
            <w:tcW w:w="1424" w:type="pct"/>
            <w:tcBorders>
              <w:top w:val="single" w:sz="4" w:space="0" w:color="auto"/>
              <w:left w:val="single" w:sz="4" w:space="0" w:color="auto"/>
              <w:bottom w:val="single" w:sz="4" w:space="0" w:color="auto"/>
              <w:right w:val="single" w:sz="4" w:space="0" w:color="auto"/>
            </w:tcBorders>
            <w:hideMark/>
          </w:tcPr>
          <w:p w14:paraId="3785DA31" w14:textId="77777777" w:rsidR="009B7B4E" w:rsidRPr="00E627C3" w:rsidRDefault="009B7B4E" w:rsidP="00F5339C">
            <w:pPr>
              <w:jc w:val="left"/>
              <w:rPr>
                <w:b/>
              </w:rPr>
            </w:pPr>
            <w:r w:rsidRPr="00E627C3">
              <w:rPr>
                <w:b/>
              </w:rPr>
              <w:t>Proposed services (documented by the technical proposal)</w:t>
            </w:r>
          </w:p>
        </w:tc>
        <w:tc>
          <w:tcPr>
            <w:tcW w:w="1121" w:type="pct"/>
            <w:tcBorders>
              <w:top w:val="single" w:sz="4" w:space="0" w:color="auto"/>
              <w:left w:val="single" w:sz="4" w:space="0" w:color="auto"/>
              <w:bottom w:val="single" w:sz="4" w:space="0" w:color="auto"/>
              <w:right w:val="single" w:sz="4" w:space="0" w:color="auto"/>
            </w:tcBorders>
          </w:tcPr>
          <w:p w14:paraId="25105A5A" w14:textId="77777777" w:rsidR="009B7B4E" w:rsidRPr="00E627C3" w:rsidRDefault="009B7B4E" w:rsidP="00F5339C">
            <w:pPr>
              <w:jc w:val="left"/>
              <w:rPr>
                <w:b/>
              </w:rPr>
            </w:pPr>
          </w:p>
        </w:tc>
        <w:tc>
          <w:tcPr>
            <w:tcW w:w="561" w:type="pct"/>
            <w:tcBorders>
              <w:top w:val="single" w:sz="4" w:space="0" w:color="auto"/>
              <w:left w:val="single" w:sz="4" w:space="0" w:color="auto"/>
              <w:bottom w:val="single" w:sz="4" w:space="0" w:color="auto"/>
              <w:right w:val="single" w:sz="4" w:space="0" w:color="auto"/>
            </w:tcBorders>
          </w:tcPr>
          <w:p w14:paraId="7F66EC48" w14:textId="6B028169" w:rsidR="009B7B4E" w:rsidRPr="00E627C3" w:rsidRDefault="00B109F8" w:rsidP="00F5339C">
            <w:pPr>
              <w:jc w:val="left"/>
              <w:rPr>
                <w:b/>
              </w:rPr>
            </w:pPr>
            <w:r>
              <w:rPr>
                <w:b/>
              </w:rPr>
              <w:t>4</w:t>
            </w:r>
            <w:r w:rsidR="00E627C3">
              <w:rPr>
                <w:b/>
              </w:rPr>
              <w:t>0</w:t>
            </w:r>
            <w:r w:rsidR="009B7B4E" w:rsidRPr="00E627C3">
              <w:rPr>
                <w:b/>
              </w:rPr>
              <w:t>%</w:t>
            </w:r>
          </w:p>
        </w:tc>
        <w:tc>
          <w:tcPr>
            <w:tcW w:w="1380" w:type="pct"/>
            <w:tcBorders>
              <w:top w:val="single" w:sz="4" w:space="0" w:color="auto"/>
              <w:left w:val="single" w:sz="4" w:space="0" w:color="auto"/>
              <w:bottom w:val="single" w:sz="4" w:space="0" w:color="auto"/>
              <w:right w:val="single" w:sz="4" w:space="0" w:color="auto"/>
            </w:tcBorders>
          </w:tcPr>
          <w:p w14:paraId="2A839233" w14:textId="77777777" w:rsidR="009B7B4E" w:rsidRPr="00E627C3" w:rsidRDefault="009B7B4E" w:rsidP="00F5339C">
            <w:pPr>
              <w:rPr>
                <w:b/>
              </w:rPr>
            </w:pPr>
          </w:p>
        </w:tc>
      </w:tr>
      <w:tr w:rsidR="008B4376" w14:paraId="407A7127"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hideMark/>
          </w:tcPr>
          <w:p w14:paraId="6B6731B4" w14:textId="77777777" w:rsidR="009B7B4E" w:rsidRPr="00E627C3" w:rsidRDefault="009B7B4E" w:rsidP="00F5339C">
            <w:r w:rsidRPr="00E627C3">
              <w:t>2.1</w:t>
            </w:r>
          </w:p>
        </w:tc>
        <w:tc>
          <w:tcPr>
            <w:tcW w:w="1424" w:type="pct"/>
            <w:tcBorders>
              <w:top w:val="single" w:sz="4" w:space="0" w:color="auto"/>
              <w:left w:val="single" w:sz="4" w:space="0" w:color="auto"/>
              <w:bottom w:val="single" w:sz="4" w:space="0" w:color="auto"/>
              <w:right w:val="single" w:sz="4" w:space="0" w:color="auto"/>
            </w:tcBorders>
            <w:hideMark/>
          </w:tcPr>
          <w:p w14:paraId="70EAA552" w14:textId="77777777" w:rsidR="009B7B4E" w:rsidRPr="00E627C3" w:rsidRDefault="009B7B4E" w:rsidP="00F5339C">
            <w:pPr>
              <w:jc w:val="left"/>
            </w:pPr>
            <w:r w:rsidRPr="00E627C3">
              <w:t>Content of the proposal suitable for the requirements</w:t>
            </w:r>
          </w:p>
        </w:tc>
        <w:tc>
          <w:tcPr>
            <w:tcW w:w="1121" w:type="pct"/>
            <w:tcBorders>
              <w:top w:val="single" w:sz="4" w:space="0" w:color="auto"/>
              <w:left w:val="single" w:sz="4" w:space="0" w:color="auto"/>
              <w:bottom w:val="single" w:sz="4" w:space="0" w:color="auto"/>
              <w:right w:val="single" w:sz="4" w:space="0" w:color="auto"/>
            </w:tcBorders>
          </w:tcPr>
          <w:p w14:paraId="74D54062" w14:textId="77777777" w:rsidR="009B7B4E" w:rsidRPr="00E627C3" w:rsidRDefault="009B7B4E" w:rsidP="00F5339C">
            <w:pPr>
              <w:rPr>
                <w:sz w:val="18"/>
                <w:szCs w:val="18"/>
              </w:rPr>
            </w:pPr>
            <w:r w:rsidRPr="00E627C3">
              <w:rPr>
                <w:sz w:val="18"/>
                <w:szCs w:val="18"/>
              </w:rPr>
              <w:t>10=Significantly above requirement</w:t>
            </w:r>
          </w:p>
          <w:p w14:paraId="3413EAB6" w14:textId="77777777" w:rsidR="009B7B4E" w:rsidRPr="00E627C3" w:rsidRDefault="009B7B4E" w:rsidP="00F5339C">
            <w:pPr>
              <w:ind w:right="-165"/>
              <w:rPr>
                <w:sz w:val="18"/>
                <w:szCs w:val="18"/>
              </w:rPr>
            </w:pPr>
            <w:r w:rsidRPr="00E627C3">
              <w:rPr>
                <w:sz w:val="18"/>
                <w:szCs w:val="18"/>
              </w:rPr>
              <w:t>7=Slightly above requirement</w:t>
            </w:r>
          </w:p>
          <w:p w14:paraId="7B200C60" w14:textId="77777777" w:rsidR="009B7B4E" w:rsidRPr="00E627C3" w:rsidRDefault="009B7B4E" w:rsidP="00F5339C">
            <w:pPr>
              <w:ind w:right="-165"/>
              <w:rPr>
                <w:sz w:val="18"/>
                <w:szCs w:val="18"/>
              </w:rPr>
            </w:pPr>
            <w:r w:rsidRPr="00E627C3">
              <w:rPr>
                <w:sz w:val="18"/>
                <w:szCs w:val="18"/>
              </w:rPr>
              <w:t>5=</w:t>
            </w:r>
            <w:r w:rsidRPr="00E627C3">
              <w:rPr>
                <w:b/>
                <w:bCs/>
                <w:color w:val="FF0000"/>
                <w:sz w:val="18"/>
                <w:szCs w:val="18"/>
              </w:rPr>
              <w:t xml:space="preserve"> </w:t>
            </w:r>
            <w:r w:rsidRPr="00E627C3">
              <w:rPr>
                <w:sz w:val="18"/>
                <w:szCs w:val="18"/>
              </w:rPr>
              <w:t>Meet Requirements</w:t>
            </w:r>
          </w:p>
          <w:p w14:paraId="1787AAED" w14:textId="77777777" w:rsidR="009B7B4E" w:rsidRPr="00E627C3" w:rsidRDefault="009B7B4E" w:rsidP="00F5339C">
            <w:pPr>
              <w:ind w:right="-165"/>
              <w:rPr>
                <w:sz w:val="18"/>
                <w:szCs w:val="18"/>
              </w:rPr>
            </w:pPr>
            <w:r w:rsidRPr="00E627C3">
              <w:rPr>
                <w:sz w:val="18"/>
                <w:szCs w:val="18"/>
              </w:rPr>
              <w:t>4=Slightly below requirement</w:t>
            </w:r>
          </w:p>
          <w:p w14:paraId="4AB4F6E0" w14:textId="77777777" w:rsidR="009B7B4E" w:rsidRPr="00E627C3" w:rsidRDefault="009B7B4E" w:rsidP="00F5339C">
            <w:pPr>
              <w:ind w:right="-165"/>
              <w:jc w:val="left"/>
              <w:rPr>
                <w:sz w:val="18"/>
                <w:szCs w:val="18"/>
              </w:rPr>
            </w:pPr>
            <w:r w:rsidRPr="00E627C3">
              <w:rPr>
                <w:sz w:val="18"/>
                <w:szCs w:val="18"/>
              </w:rPr>
              <w:t>1= Doesn’t meet requirement</w:t>
            </w:r>
          </w:p>
          <w:p w14:paraId="1B6FD2BC" w14:textId="77777777" w:rsidR="009B7B4E" w:rsidRPr="00E627C3" w:rsidRDefault="009B7B4E" w:rsidP="00F5339C">
            <w:pPr>
              <w:jc w:val="left"/>
            </w:pPr>
          </w:p>
        </w:tc>
        <w:tc>
          <w:tcPr>
            <w:tcW w:w="561" w:type="pct"/>
            <w:tcBorders>
              <w:top w:val="single" w:sz="4" w:space="0" w:color="auto"/>
              <w:left w:val="single" w:sz="4" w:space="0" w:color="auto"/>
              <w:bottom w:val="single" w:sz="4" w:space="0" w:color="auto"/>
              <w:right w:val="single" w:sz="4" w:space="0" w:color="auto"/>
            </w:tcBorders>
          </w:tcPr>
          <w:p w14:paraId="2BF4243B" w14:textId="55F80B0C" w:rsidR="009B7B4E" w:rsidRPr="00E627C3" w:rsidRDefault="00B109F8" w:rsidP="00F5339C">
            <w:pPr>
              <w:jc w:val="left"/>
            </w:pPr>
            <w:r>
              <w:t>20</w:t>
            </w:r>
            <w:r w:rsidR="009B7B4E" w:rsidRPr="00E627C3">
              <w:t>%</w:t>
            </w:r>
          </w:p>
        </w:tc>
        <w:tc>
          <w:tcPr>
            <w:tcW w:w="1380" w:type="pct"/>
            <w:tcBorders>
              <w:top w:val="single" w:sz="4" w:space="0" w:color="auto"/>
              <w:left w:val="single" w:sz="4" w:space="0" w:color="auto"/>
              <w:bottom w:val="single" w:sz="4" w:space="0" w:color="auto"/>
              <w:right w:val="single" w:sz="4" w:space="0" w:color="auto"/>
            </w:tcBorders>
          </w:tcPr>
          <w:p w14:paraId="501EAC2C" w14:textId="77777777" w:rsidR="009B7B4E" w:rsidRPr="00E627C3" w:rsidRDefault="009B7B4E" w:rsidP="00F5339C">
            <w:pPr>
              <w:rPr>
                <w:rFonts w:cs="Calibri"/>
                <w:sz w:val="20"/>
              </w:rPr>
            </w:pPr>
            <w:r w:rsidRPr="00E627C3">
              <w:rPr>
                <w:rFonts w:cs="Calibri"/>
                <w:sz w:val="20"/>
              </w:rPr>
              <w:t>1=content of proposal doesn’t meet the requirements</w:t>
            </w:r>
          </w:p>
          <w:p w14:paraId="43BFEB6D" w14:textId="491C70CB" w:rsidR="009B7B4E" w:rsidRPr="00E627C3" w:rsidRDefault="009B7B4E" w:rsidP="00F5339C">
            <w:pPr>
              <w:rPr>
                <w:rFonts w:cs="Calibri"/>
                <w:sz w:val="20"/>
              </w:rPr>
            </w:pPr>
            <w:r w:rsidRPr="00E627C3">
              <w:rPr>
                <w:rFonts w:cs="Calibri"/>
                <w:sz w:val="20"/>
              </w:rPr>
              <w:t xml:space="preserve">4=content of the proposal suitable for only some requirements of the proposal contents required indicated in the TOR </w:t>
            </w:r>
          </w:p>
          <w:p w14:paraId="34B78D77" w14:textId="0E6AFEF0" w:rsidR="009B7B4E" w:rsidRPr="00E627C3" w:rsidRDefault="009B7B4E" w:rsidP="00F5339C">
            <w:pPr>
              <w:rPr>
                <w:rFonts w:cs="Calibri"/>
                <w:sz w:val="20"/>
              </w:rPr>
            </w:pPr>
            <w:r w:rsidRPr="00E627C3">
              <w:rPr>
                <w:rFonts w:cs="Calibri"/>
                <w:sz w:val="20"/>
              </w:rPr>
              <w:t xml:space="preserve">5=Content of the proposal suitable for the requirements with </w:t>
            </w:r>
            <w:r w:rsidR="00851AA5" w:rsidRPr="00E627C3">
              <w:rPr>
                <w:rFonts w:cs="Calibri"/>
                <w:sz w:val="20"/>
              </w:rPr>
              <w:t>moderate</w:t>
            </w:r>
            <w:r w:rsidRPr="00E627C3">
              <w:rPr>
                <w:rFonts w:cs="Calibri"/>
                <w:sz w:val="20"/>
              </w:rPr>
              <w:t xml:space="preserve"> quality of presenting the proposed contents </w:t>
            </w:r>
          </w:p>
          <w:p w14:paraId="2A77883D" w14:textId="77777777" w:rsidR="0055514E" w:rsidRDefault="009B7B4E" w:rsidP="0055514E">
            <w:pPr>
              <w:rPr>
                <w:rFonts w:cs="Calibri"/>
                <w:sz w:val="20"/>
              </w:rPr>
            </w:pPr>
            <w:r w:rsidRPr="00E627C3">
              <w:rPr>
                <w:rFonts w:cs="Calibri"/>
                <w:sz w:val="20"/>
              </w:rPr>
              <w:t xml:space="preserve">7= content of the proposal suitable for all requirements with strong quality </w:t>
            </w:r>
          </w:p>
          <w:p w14:paraId="1A18B23C" w14:textId="1A2C2441" w:rsidR="009B7B4E" w:rsidRPr="00E627C3" w:rsidRDefault="009B7B4E" w:rsidP="0055514E">
            <w:r w:rsidRPr="00E627C3">
              <w:rPr>
                <w:rFonts w:cs="Calibri"/>
                <w:sz w:val="20"/>
              </w:rPr>
              <w:t>10= content of the proposal suitable for all requirements with strong quality and feasibility supported by practical and previous projects for all requirements including provision of past accepted projects for similar work with proving creativity and capacity to implement the required work indicated in the TOR</w:t>
            </w:r>
          </w:p>
        </w:tc>
      </w:tr>
      <w:tr w:rsidR="008B4376" w14:paraId="6C45783B" w14:textId="77777777" w:rsidTr="00493BC1">
        <w:trPr>
          <w:trHeight w:val="468"/>
        </w:trPr>
        <w:tc>
          <w:tcPr>
            <w:tcW w:w="514" w:type="pct"/>
            <w:tcBorders>
              <w:top w:val="single" w:sz="4" w:space="0" w:color="auto"/>
              <w:left w:val="single" w:sz="4" w:space="0" w:color="auto"/>
              <w:bottom w:val="single" w:sz="4" w:space="0" w:color="auto"/>
              <w:right w:val="single" w:sz="4" w:space="0" w:color="auto"/>
            </w:tcBorders>
            <w:hideMark/>
          </w:tcPr>
          <w:p w14:paraId="3453C3D7" w14:textId="77777777" w:rsidR="009B7B4E" w:rsidRPr="00E627C3" w:rsidRDefault="009B7B4E" w:rsidP="00F5339C">
            <w:r w:rsidRPr="00E627C3">
              <w:lastRenderedPageBreak/>
              <w:t>2.2</w:t>
            </w:r>
          </w:p>
        </w:tc>
        <w:tc>
          <w:tcPr>
            <w:tcW w:w="1424" w:type="pct"/>
            <w:tcBorders>
              <w:top w:val="single" w:sz="4" w:space="0" w:color="auto"/>
              <w:left w:val="single" w:sz="4" w:space="0" w:color="auto"/>
              <w:bottom w:val="single" w:sz="4" w:space="0" w:color="auto"/>
              <w:right w:val="single" w:sz="4" w:space="0" w:color="auto"/>
            </w:tcBorders>
            <w:hideMark/>
          </w:tcPr>
          <w:p w14:paraId="0C8CE906" w14:textId="47A8727F" w:rsidR="009B7B4E" w:rsidRPr="00E627C3" w:rsidRDefault="009B7B4E" w:rsidP="00F5339C">
            <w:pPr>
              <w:jc w:val="left"/>
            </w:pPr>
            <w:r w:rsidRPr="00E627C3">
              <w:t xml:space="preserve">Proposed methodology </w:t>
            </w:r>
            <w:r w:rsidR="00034779" w:rsidRPr="00E627C3">
              <w:t xml:space="preserve">to evaluate the </w:t>
            </w:r>
            <w:r w:rsidR="006F01EC" w:rsidRPr="00E627C3">
              <w:t>evaluation objectives</w:t>
            </w:r>
          </w:p>
        </w:tc>
        <w:tc>
          <w:tcPr>
            <w:tcW w:w="1121" w:type="pct"/>
            <w:tcBorders>
              <w:top w:val="single" w:sz="4" w:space="0" w:color="auto"/>
              <w:left w:val="single" w:sz="4" w:space="0" w:color="auto"/>
              <w:bottom w:val="single" w:sz="4" w:space="0" w:color="auto"/>
              <w:right w:val="single" w:sz="4" w:space="0" w:color="auto"/>
            </w:tcBorders>
          </w:tcPr>
          <w:p w14:paraId="14D43D76" w14:textId="77777777" w:rsidR="009B7B4E" w:rsidRPr="00E627C3" w:rsidRDefault="009B7B4E" w:rsidP="00F5339C">
            <w:pPr>
              <w:rPr>
                <w:sz w:val="18"/>
                <w:szCs w:val="18"/>
              </w:rPr>
            </w:pPr>
            <w:r w:rsidRPr="00E627C3">
              <w:rPr>
                <w:sz w:val="18"/>
                <w:szCs w:val="18"/>
              </w:rPr>
              <w:t>10=Significantly above requirement</w:t>
            </w:r>
          </w:p>
          <w:p w14:paraId="2D4686C6" w14:textId="77777777" w:rsidR="009B7B4E" w:rsidRPr="00E627C3" w:rsidRDefault="009B7B4E" w:rsidP="00F5339C">
            <w:pPr>
              <w:ind w:right="-165"/>
              <w:rPr>
                <w:sz w:val="18"/>
                <w:szCs w:val="18"/>
              </w:rPr>
            </w:pPr>
            <w:r w:rsidRPr="00E627C3">
              <w:rPr>
                <w:sz w:val="18"/>
                <w:szCs w:val="18"/>
              </w:rPr>
              <w:t>7=Slightly above requirement</w:t>
            </w:r>
          </w:p>
          <w:p w14:paraId="05AD2889" w14:textId="77777777" w:rsidR="009B7B4E" w:rsidRPr="00E627C3" w:rsidRDefault="009B7B4E" w:rsidP="00F5339C">
            <w:pPr>
              <w:ind w:right="-165"/>
              <w:rPr>
                <w:sz w:val="18"/>
                <w:szCs w:val="18"/>
              </w:rPr>
            </w:pPr>
            <w:r w:rsidRPr="00E627C3">
              <w:rPr>
                <w:sz w:val="18"/>
                <w:szCs w:val="18"/>
              </w:rPr>
              <w:t>5=</w:t>
            </w:r>
            <w:r w:rsidRPr="00E627C3">
              <w:rPr>
                <w:b/>
                <w:bCs/>
                <w:color w:val="FF0000"/>
                <w:sz w:val="18"/>
                <w:szCs w:val="18"/>
              </w:rPr>
              <w:t xml:space="preserve"> </w:t>
            </w:r>
            <w:r w:rsidRPr="00E627C3">
              <w:rPr>
                <w:sz w:val="18"/>
                <w:szCs w:val="18"/>
              </w:rPr>
              <w:t>Meet Requirements</w:t>
            </w:r>
          </w:p>
          <w:p w14:paraId="5EF8B1A3" w14:textId="77777777" w:rsidR="009B7B4E" w:rsidRPr="00E627C3" w:rsidRDefault="009B7B4E" w:rsidP="00F5339C">
            <w:pPr>
              <w:ind w:right="-165"/>
              <w:rPr>
                <w:sz w:val="18"/>
                <w:szCs w:val="18"/>
              </w:rPr>
            </w:pPr>
            <w:r w:rsidRPr="00E627C3">
              <w:rPr>
                <w:sz w:val="18"/>
                <w:szCs w:val="18"/>
              </w:rPr>
              <w:t>4=Slightly below requirement</w:t>
            </w:r>
          </w:p>
          <w:p w14:paraId="05C397F4" w14:textId="77777777" w:rsidR="009B7B4E" w:rsidRPr="00E627C3" w:rsidRDefault="009B7B4E" w:rsidP="00F5339C">
            <w:pPr>
              <w:ind w:right="-165"/>
              <w:jc w:val="left"/>
              <w:rPr>
                <w:sz w:val="18"/>
                <w:szCs w:val="18"/>
              </w:rPr>
            </w:pPr>
            <w:r w:rsidRPr="00E627C3">
              <w:rPr>
                <w:sz w:val="18"/>
                <w:szCs w:val="18"/>
              </w:rPr>
              <w:t>1= Doesn’t meet requirement</w:t>
            </w:r>
          </w:p>
          <w:p w14:paraId="3BA92809" w14:textId="77777777" w:rsidR="009B7B4E" w:rsidRPr="00E627C3" w:rsidRDefault="009B7B4E" w:rsidP="00F5339C">
            <w:pPr>
              <w:jc w:val="left"/>
            </w:pPr>
          </w:p>
        </w:tc>
        <w:tc>
          <w:tcPr>
            <w:tcW w:w="561" w:type="pct"/>
            <w:tcBorders>
              <w:top w:val="single" w:sz="4" w:space="0" w:color="auto"/>
              <w:left w:val="single" w:sz="4" w:space="0" w:color="auto"/>
              <w:bottom w:val="single" w:sz="4" w:space="0" w:color="auto"/>
              <w:right w:val="single" w:sz="4" w:space="0" w:color="auto"/>
            </w:tcBorders>
          </w:tcPr>
          <w:p w14:paraId="6371A42E" w14:textId="49900C9D" w:rsidR="009B7B4E" w:rsidRPr="00E627C3" w:rsidRDefault="00B109F8" w:rsidP="00F5339C">
            <w:pPr>
              <w:jc w:val="left"/>
            </w:pPr>
            <w:r>
              <w:t>20</w:t>
            </w:r>
            <w:r w:rsidR="009B7B4E" w:rsidRPr="00E627C3">
              <w:t>%</w:t>
            </w:r>
          </w:p>
        </w:tc>
        <w:tc>
          <w:tcPr>
            <w:tcW w:w="1380" w:type="pct"/>
            <w:tcBorders>
              <w:top w:val="single" w:sz="4" w:space="0" w:color="auto"/>
              <w:left w:val="single" w:sz="4" w:space="0" w:color="auto"/>
              <w:bottom w:val="single" w:sz="4" w:space="0" w:color="auto"/>
              <w:right w:val="single" w:sz="4" w:space="0" w:color="auto"/>
            </w:tcBorders>
          </w:tcPr>
          <w:p w14:paraId="19B45A6C" w14:textId="2005CAE5" w:rsidR="009B7B4E" w:rsidRPr="00E627C3" w:rsidRDefault="009B7B4E" w:rsidP="00F5339C">
            <w:pPr>
              <w:rPr>
                <w:rFonts w:cs="Calibri"/>
                <w:sz w:val="20"/>
              </w:rPr>
            </w:pPr>
            <w:r w:rsidRPr="00E627C3">
              <w:rPr>
                <w:rFonts w:cs="Calibri"/>
                <w:sz w:val="20"/>
              </w:rPr>
              <w:t>1</w:t>
            </w:r>
            <w:r w:rsidR="00B17F82">
              <w:rPr>
                <w:rFonts w:cs="Calibri"/>
                <w:sz w:val="20"/>
              </w:rPr>
              <w:t xml:space="preserve"> </w:t>
            </w:r>
            <w:r w:rsidRPr="00E627C3">
              <w:rPr>
                <w:rFonts w:cs="Calibri"/>
                <w:sz w:val="20"/>
              </w:rPr>
              <w:t>=</w:t>
            </w:r>
            <w:r w:rsidR="00B17F82">
              <w:rPr>
                <w:rFonts w:cs="Calibri"/>
                <w:sz w:val="20"/>
              </w:rPr>
              <w:t xml:space="preserve"> </w:t>
            </w:r>
            <w:r w:rsidRPr="00E627C3">
              <w:rPr>
                <w:rFonts w:cs="Calibri"/>
                <w:sz w:val="20"/>
              </w:rPr>
              <w:t>No</w:t>
            </w:r>
            <w:r w:rsidR="00B17F82">
              <w:rPr>
                <w:rFonts w:cs="Calibri"/>
                <w:sz w:val="20"/>
              </w:rPr>
              <w:t>t</w:t>
            </w:r>
            <w:r w:rsidRPr="00E627C3">
              <w:rPr>
                <w:rFonts w:cs="Calibri"/>
                <w:sz w:val="20"/>
              </w:rPr>
              <w:t xml:space="preserve"> suitable proposed </w:t>
            </w:r>
            <w:r w:rsidR="00E7591F" w:rsidRPr="00E627C3">
              <w:rPr>
                <w:rFonts w:cs="Calibri"/>
                <w:sz w:val="20"/>
              </w:rPr>
              <w:t>methodology</w:t>
            </w:r>
            <w:r w:rsidRPr="00E627C3">
              <w:rPr>
                <w:rFonts w:cs="Calibri"/>
                <w:sz w:val="20"/>
              </w:rPr>
              <w:t xml:space="preserve"> for the requirements</w:t>
            </w:r>
          </w:p>
          <w:p w14:paraId="36FD8F51" w14:textId="6FDA3F44" w:rsidR="009B7B4E" w:rsidRPr="00E627C3" w:rsidRDefault="009B7B4E" w:rsidP="00F5339C">
            <w:pPr>
              <w:rPr>
                <w:rFonts w:cs="Calibri"/>
                <w:sz w:val="20"/>
              </w:rPr>
            </w:pPr>
            <w:r w:rsidRPr="00E627C3">
              <w:rPr>
                <w:rFonts w:cs="Calibri"/>
                <w:sz w:val="20"/>
              </w:rPr>
              <w:t xml:space="preserve">4=Proposed </w:t>
            </w:r>
            <w:r w:rsidR="00E7591F" w:rsidRPr="00E627C3">
              <w:rPr>
                <w:rFonts w:cs="Calibri"/>
                <w:sz w:val="20"/>
              </w:rPr>
              <w:t>methodology</w:t>
            </w:r>
            <w:r w:rsidRPr="00E627C3">
              <w:rPr>
                <w:rFonts w:cs="Calibri"/>
                <w:sz w:val="20"/>
              </w:rPr>
              <w:t xml:space="preserve"> not satisfying meeting the requirements</w:t>
            </w:r>
          </w:p>
          <w:p w14:paraId="386FE51A" w14:textId="3CA26FEA" w:rsidR="009B7B4E" w:rsidRPr="00E627C3" w:rsidRDefault="009B7B4E" w:rsidP="00F5339C">
            <w:pPr>
              <w:rPr>
                <w:rFonts w:cs="Calibri"/>
                <w:sz w:val="20"/>
              </w:rPr>
            </w:pPr>
            <w:r w:rsidRPr="00E627C3">
              <w:rPr>
                <w:rFonts w:cs="Calibri"/>
                <w:sz w:val="20"/>
              </w:rPr>
              <w:t xml:space="preserve">5=Proposed methodology </w:t>
            </w:r>
            <w:r w:rsidR="00C6538D" w:rsidRPr="00E627C3">
              <w:rPr>
                <w:rFonts w:cs="Calibri"/>
                <w:sz w:val="20"/>
              </w:rPr>
              <w:t xml:space="preserve">moderately </w:t>
            </w:r>
            <w:r w:rsidRPr="00E627C3">
              <w:rPr>
                <w:rFonts w:cs="Calibri"/>
                <w:sz w:val="20"/>
              </w:rPr>
              <w:t xml:space="preserve">satisfied the requirements </w:t>
            </w:r>
          </w:p>
          <w:p w14:paraId="37B4E5A5" w14:textId="566E61A4" w:rsidR="009B7B4E" w:rsidRPr="00E627C3" w:rsidRDefault="009B7B4E" w:rsidP="00F5339C">
            <w:pPr>
              <w:rPr>
                <w:rFonts w:cs="Calibri"/>
                <w:sz w:val="20"/>
              </w:rPr>
            </w:pPr>
            <w:r w:rsidRPr="00E627C3">
              <w:rPr>
                <w:rFonts w:cs="Calibri"/>
                <w:sz w:val="20"/>
              </w:rPr>
              <w:t xml:space="preserve">7=Proposed methodology meets all requirements with better addition to improve the requirements </w:t>
            </w:r>
          </w:p>
          <w:p w14:paraId="31DAC48F" w14:textId="6B0D7A4C" w:rsidR="009B7B4E" w:rsidRPr="00E627C3" w:rsidRDefault="009B7B4E" w:rsidP="00F5339C">
            <w:pPr>
              <w:rPr>
                <w:rFonts w:cs="Calibri"/>
                <w:sz w:val="20"/>
              </w:rPr>
            </w:pPr>
            <w:r w:rsidRPr="00E627C3">
              <w:rPr>
                <w:rFonts w:cs="Calibri"/>
                <w:sz w:val="20"/>
              </w:rPr>
              <w:t>10=Proposed methodology exceeds the stipulated requirements for better professional improvement deliverable</w:t>
            </w:r>
          </w:p>
          <w:p w14:paraId="30B35EB8" w14:textId="77777777" w:rsidR="009B7B4E" w:rsidRPr="00E627C3" w:rsidRDefault="009B7B4E" w:rsidP="00F5339C"/>
        </w:tc>
      </w:tr>
      <w:tr w:rsidR="008B4376" w14:paraId="0238E7F3" w14:textId="77777777" w:rsidTr="009B7B4E">
        <w:trPr>
          <w:trHeight w:val="468"/>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262E6" w14:textId="77777777" w:rsidR="009B7B4E" w:rsidRDefault="009B7B4E" w:rsidP="00F5339C">
            <w:r>
              <w:t>Bidder must submit all required documents supporting each criteria and shall respond to all technical criteria above.</w:t>
            </w:r>
          </w:p>
        </w:tc>
      </w:tr>
    </w:tbl>
    <w:p w14:paraId="294E2463" w14:textId="77777777" w:rsidR="001406BA" w:rsidRDefault="001406BA" w:rsidP="00141F35">
      <w:pPr>
        <w:rPr>
          <w:color w:val="222222"/>
        </w:rPr>
      </w:pPr>
    </w:p>
    <w:p w14:paraId="2ED70329" w14:textId="75C95F86" w:rsidR="00FE7AFB" w:rsidRDefault="00FE7AFB" w:rsidP="00141F35">
      <w:pPr>
        <w:rPr>
          <w:color w:val="222222"/>
        </w:rPr>
      </w:pPr>
      <w:r>
        <w:rPr>
          <w:color w:val="222222"/>
        </w:rPr>
        <w:t xml:space="preserve">Please note that bids </w:t>
      </w:r>
      <w:r w:rsidR="00F45FEA">
        <w:rPr>
          <w:color w:val="222222"/>
        </w:rPr>
        <w:t>shall</w:t>
      </w:r>
      <w:r>
        <w:rPr>
          <w:color w:val="222222"/>
        </w:rPr>
        <w:t xml:space="preserve"> respond to all criteria, or their bid may be disqualified.</w:t>
      </w:r>
    </w:p>
    <w:p w14:paraId="3A0BCD56" w14:textId="71D12CF0" w:rsidR="009043E4" w:rsidRPr="006A3CF0" w:rsidRDefault="009043E4" w:rsidP="00141F35">
      <w:pPr>
        <w:rPr>
          <w:color w:val="222222"/>
          <w:sz w:val="2"/>
          <w:szCs w:val="2"/>
        </w:rPr>
      </w:pPr>
    </w:p>
    <w:p w14:paraId="00B5E515" w14:textId="77777777" w:rsidR="009043E4" w:rsidRDefault="009043E4" w:rsidP="00141F35">
      <w:pPr>
        <w:rPr>
          <w:color w:val="222222"/>
        </w:rPr>
      </w:pPr>
    </w:p>
    <w:p w14:paraId="40F459CA" w14:textId="77777777" w:rsidR="009B7B4E" w:rsidRDefault="009B7B4E" w:rsidP="00141F35">
      <w:pPr>
        <w:rPr>
          <w:color w:val="222222"/>
        </w:rPr>
      </w:pPr>
    </w:p>
    <w:p w14:paraId="25BB8561" w14:textId="77777777" w:rsidR="009B7B4E" w:rsidRDefault="009B7B4E" w:rsidP="00141F35">
      <w:pPr>
        <w:rPr>
          <w:color w:val="222222"/>
        </w:rPr>
      </w:pPr>
    </w:p>
    <w:p w14:paraId="1D93627F" w14:textId="77777777" w:rsidR="009B7B4E" w:rsidRDefault="009B7B4E" w:rsidP="00141F35">
      <w:pPr>
        <w:rPr>
          <w:color w:val="222222"/>
        </w:rPr>
      </w:pPr>
    </w:p>
    <w:p w14:paraId="2ABDD2E6" w14:textId="77777777" w:rsidR="009B7B4E" w:rsidRPr="00972789" w:rsidRDefault="009B7B4E" w:rsidP="00141F35">
      <w:pPr>
        <w:rPr>
          <w:color w:val="222222"/>
        </w:rPr>
      </w:pPr>
    </w:p>
    <w:p w14:paraId="75409395" w14:textId="188DEFD1" w:rsidR="00141F35" w:rsidRDefault="00141F35" w:rsidP="00972789">
      <w:pPr>
        <w:pStyle w:val="Heading2"/>
        <w:spacing w:after="0"/>
      </w:pPr>
      <w:r w:rsidRPr="2AB557B0">
        <w:t xml:space="preserve">Administrative </w:t>
      </w:r>
      <w:r w:rsidR="00B81E8C">
        <w:t>Evaluation</w:t>
      </w:r>
    </w:p>
    <w:p w14:paraId="74AFC5C7" w14:textId="2AD768E4" w:rsidR="007D4786" w:rsidRDefault="007D4786" w:rsidP="007D4786">
      <w:pPr>
        <w:tabs>
          <w:tab w:val="left" w:pos="360"/>
        </w:tabs>
        <w:rPr>
          <w:b/>
          <w:bCs/>
          <w:color w:val="222222"/>
        </w:rPr>
      </w:pPr>
      <w:r w:rsidRPr="4F9B3C01">
        <w:rPr>
          <w:color w:val="222222"/>
        </w:rPr>
        <w:t>A bid</w:t>
      </w:r>
      <w:r w:rsidR="00F45FEA">
        <w:rPr>
          <w:color w:val="222222"/>
        </w:rPr>
        <w:t xml:space="preserve"> shall</w:t>
      </w:r>
      <w:r>
        <w:rPr>
          <w:color w:val="222222"/>
        </w:rPr>
        <w:t xml:space="preserve"> pass the administrative evaluation</w:t>
      </w:r>
      <w:r w:rsidRPr="4F9B3C01">
        <w:rPr>
          <w:color w:val="222222"/>
        </w:rPr>
        <w:t xml:space="preserve"> stage before being considered for technical and financial </w:t>
      </w:r>
      <w:r>
        <w:rPr>
          <w:color w:val="222222"/>
        </w:rPr>
        <w:t>evaluation</w:t>
      </w:r>
      <w:r w:rsidRPr="4F9B3C01">
        <w:rPr>
          <w:color w:val="222222"/>
        </w:rPr>
        <w:t xml:space="preserve">. Bids that are deemed administratively non-compliant may be rejected. </w:t>
      </w:r>
      <w:r>
        <w:rPr>
          <w:color w:val="222222"/>
        </w:rPr>
        <w:t xml:space="preserve">Documents listed below </w:t>
      </w:r>
      <w:r w:rsidR="002808DB">
        <w:rPr>
          <w:color w:val="222222"/>
        </w:rPr>
        <w:t>shall</w:t>
      </w:r>
      <w:r>
        <w:rPr>
          <w:color w:val="222222"/>
        </w:rPr>
        <w:t xml:space="preserve"> be submitted with your bid.</w:t>
      </w:r>
    </w:p>
    <w:p w14:paraId="1FDB67F7" w14:textId="77777777" w:rsidR="001C6C3E" w:rsidRDefault="001C6C3E">
      <w:pPr>
        <w:rPr>
          <w:color w:val="222222"/>
        </w:rPr>
      </w:pPr>
    </w:p>
    <w:tbl>
      <w:tblPr>
        <w:tblStyle w:val="TableGrid"/>
        <w:tblW w:w="5000" w:type="pct"/>
        <w:tblLook w:val="04A0" w:firstRow="1" w:lastRow="0" w:firstColumn="1" w:lastColumn="0" w:noHBand="0" w:noVBand="1"/>
      </w:tblPr>
      <w:tblGrid>
        <w:gridCol w:w="668"/>
        <w:gridCol w:w="945"/>
        <w:gridCol w:w="3474"/>
        <w:gridCol w:w="4983"/>
      </w:tblGrid>
      <w:tr w:rsidR="00E817E2" w:rsidRPr="00E817E2" w14:paraId="39D3B3A6" w14:textId="77777777" w:rsidTr="00C835C1">
        <w:trPr>
          <w:trHeight w:val="432"/>
        </w:trPr>
        <w:tc>
          <w:tcPr>
            <w:tcW w:w="332" w:type="pct"/>
            <w:shd w:val="clear" w:color="auto" w:fill="D9D9D9" w:themeFill="background1" w:themeFillShade="D9"/>
          </w:tcPr>
          <w:p w14:paraId="1C3C0A58" w14:textId="77777777" w:rsidR="002B39C4" w:rsidRPr="00972789" w:rsidRDefault="002B39C4" w:rsidP="009D07D7">
            <w:pPr>
              <w:rPr>
                <w:b/>
                <w:sz w:val="20"/>
                <w:szCs w:val="20"/>
              </w:rPr>
            </w:pPr>
            <w:r w:rsidRPr="00972789">
              <w:rPr>
                <w:b/>
              </w:rPr>
              <w:t>#</w:t>
            </w:r>
          </w:p>
        </w:tc>
        <w:tc>
          <w:tcPr>
            <w:tcW w:w="469" w:type="pct"/>
            <w:shd w:val="clear" w:color="auto" w:fill="D9D9D9" w:themeFill="background1" w:themeFillShade="D9"/>
          </w:tcPr>
          <w:p w14:paraId="4665A165" w14:textId="77777777" w:rsidR="002B39C4" w:rsidRPr="00972789" w:rsidRDefault="002B39C4" w:rsidP="009D07D7">
            <w:pPr>
              <w:rPr>
                <w:b/>
                <w:sz w:val="20"/>
                <w:szCs w:val="20"/>
              </w:rPr>
            </w:pPr>
            <w:r w:rsidRPr="00972789">
              <w:rPr>
                <w:b/>
              </w:rPr>
              <w:t>Annex #</w:t>
            </w:r>
          </w:p>
        </w:tc>
        <w:tc>
          <w:tcPr>
            <w:tcW w:w="1725" w:type="pct"/>
            <w:shd w:val="clear" w:color="auto" w:fill="D9D9D9" w:themeFill="background1" w:themeFillShade="D9"/>
          </w:tcPr>
          <w:p w14:paraId="43ED67D9" w14:textId="77777777" w:rsidR="002B39C4" w:rsidRPr="00972789" w:rsidRDefault="002B39C4" w:rsidP="009D07D7">
            <w:pPr>
              <w:rPr>
                <w:b/>
                <w:sz w:val="20"/>
                <w:szCs w:val="20"/>
              </w:rPr>
            </w:pPr>
            <w:r w:rsidRPr="00972789">
              <w:rPr>
                <w:b/>
              </w:rPr>
              <w:t>Document</w:t>
            </w:r>
          </w:p>
        </w:tc>
        <w:tc>
          <w:tcPr>
            <w:tcW w:w="2474" w:type="pct"/>
            <w:shd w:val="clear" w:color="auto" w:fill="D9D9D9" w:themeFill="background1" w:themeFillShade="D9"/>
          </w:tcPr>
          <w:p w14:paraId="2990C276" w14:textId="77777777" w:rsidR="002B39C4" w:rsidRPr="00972789" w:rsidRDefault="002B39C4" w:rsidP="009D07D7">
            <w:pPr>
              <w:rPr>
                <w:b/>
                <w:sz w:val="20"/>
                <w:szCs w:val="20"/>
              </w:rPr>
            </w:pPr>
            <w:r w:rsidRPr="00972789">
              <w:rPr>
                <w:b/>
              </w:rPr>
              <w:t xml:space="preserve">Instructions </w:t>
            </w:r>
          </w:p>
        </w:tc>
      </w:tr>
      <w:tr w:rsidR="00812362" w:rsidRPr="00E817E2" w14:paraId="099C74D7" w14:textId="77777777" w:rsidTr="00812362">
        <w:trPr>
          <w:trHeight w:val="432"/>
        </w:trPr>
        <w:tc>
          <w:tcPr>
            <w:tcW w:w="5000" w:type="pct"/>
            <w:gridSpan w:val="4"/>
            <w:shd w:val="clear" w:color="auto" w:fill="auto"/>
          </w:tcPr>
          <w:p w14:paraId="12226533" w14:textId="657BCF0C" w:rsidR="00812362" w:rsidRPr="00812362" w:rsidRDefault="00812362" w:rsidP="00812362">
            <w:pPr>
              <w:pStyle w:val="Default"/>
              <w:jc w:val="both"/>
              <w:rPr>
                <w:rFonts w:asciiTheme="minorHAnsi" w:hAnsiTheme="minorHAnsi" w:cs="Times New Roman"/>
                <w:color w:val="auto"/>
                <w:sz w:val="22"/>
                <w:szCs w:val="22"/>
                <w:lang w:val="en-US"/>
              </w:rPr>
            </w:pPr>
            <w:r w:rsidRPr="00812362">
              <w:rPr>
                <w:rFonts w:asciiTheme="minorHAnsi" w:hAnsiTheme="minorHAnsi" w:cs="Times New Roman"/>
                <w:color w:val="auto"/>
                <w:sz w:val="22"/>
                <w:szCs w:val="22"/>
                <w:lang w:val="en-US"/>
              </w:rPr>
              <w:t xml:space="preserve">Technical and Financial Bids must be separated into two separate sealed envelopes and any technical and financial bids Not submitted in </w:t>
            </w:r>
            <w:r w:rsidR="00355A22">
              <w:rPr>
                <w:rFonts w:asciiTheme="minorHAnsi" w:hAnsiTheme="minorHAnsi" w:cs="Times New Roman"/>
                <w:color w:val="auto"/>
                <w:sz w:val="22"/>
                <w:szCs w:val="22"/>
                <w:lang w:val="en-US"/>
              </w:rPr>
              <w:t>separate</w:t>
            </w:r>
            <w:r w:rsidRPr="00812362">
              <w:rPr>
                <w:rFonts w:asciiTheme="minorHAnsi" w:hAnsiTheme="minorHAnsi" w:cs="Times New Roman"/>
                <w:color w:val="auto"/>
                <w:sz w:val="22"/>
                <w:szCs w:val="22"/>
                <w:lang w:val="en-US"/>
              </w:rPr>
              <w:t xml:space="preserve"> sealed envelopes, will be rejected. and excluded </w:t>
            </w:r>
          </w:p>
          <w:p w14:paraId="3384D2EC" w14:textId="77777777" w:rsidR="00812362" w:rsidRPr="00972789" w:rsidRDefault="00812362" w:rsidP="009D07D7">
            <w:pPr>
              <w:rPr>
                <w:b/>
              </w:rPr>
            </w:pPr>
          </w:p>
        </w:tc>
      </w:tr>
      <w:tr w:rsidR="00E817E2" w:rsidRPr="00E817E2" w14:paraId="2D880535" w14:textId="77777777" w:rsidTr="00C835C1">
        <w:trPr>
          <w:trHeight w:val="432"/>
        </w:trPr>
        <w:tc>
          <w:tcPr>
            <w:tcW w:w="332" w:type="pct"/>
          </w:tcPr>
          <w:p w14:paraId="099FA9FF" w14:textId="77777777" w:rsidR="002B39C4" w:rsidRPr="00972789" w:rsidRDefault="002B39C4" w:rsidP="009D07D7">
            <w:pPr>
              <w:rPr>
                <w:sz w:val="20"/>
                <w:szCs w:val="20"/>
              </w:rPr>
            </w:pPr>
            <w:r w:rsidRPr="00972789">
              <w:t>1</w:t>
            </w:r>
          </w:p>
        </w:tc>
        <w:tc>
          <w:tcPr>
            <w:tcW w:w="469" w:type="pct"/>
          </w:tcPr>
          <w:p w14:paraId="4D494213" w14:textId="2DE1D28A" w:rsidR="002B39C4" w:rsidRPr="00972789" w:rsidRDefault="002B39C4" w:rsidP="00AA4634">
            <w:pPr>
              <w:jc w:val="left"/>
              <w:rPr>
                <w:sz w:val="20"/>
                <w:szCs w:val="20"/>
              </w:rPr>
            </w:pPr>
            <w:r w:rsidRPr="00972789">
              <w:t>A</w:t>
            </w:r>
            <w:r w:rsidR="002A33FC">
              <w:t>.</w:t>
            </w:r>
            <w:r w:rsidR="00AA4634">
              <w:t>1</w:t>
            </w:r>
          </w:p>
        </w:tc>
        <w:tc>
          <w:tcPr>
            <w:tcW w:w="1725" w:type="pct"/>
          </w:tcPr>
          <w:p w14:paraId="0E78B3B7" w14:textId="2411B68A" w:rsidR="002B39C4" w:rsidRPr="00972789" w:rsidRDefault="002B39C4" w:rsidP="00AA4634">
            <w:pPr>
              <w:jc w:val="left"/>
              <w:rPr>
                <w:sz w:val="20"/>
                <w:szCs w:val="20"/>
              </w:rPr>
            </w:pPr>
            <w:r w:rsidRPr="00972789">
              <w:t xml:space="preserve">Bid Form </w:t>
            </w:r>
            <w:r w:rsidR="00E817E2" w:rsidRPr="00E817E2">
              <w:t xml:space="preserve">(Technical) </w:t>
            </w:r>
          </w:p>
        </w:tc>
        <w:tc>
          <w:tcPr>
            <w:tcW w:w="2474" w:type="pct"/>
          </w:tcPr>
          <w:p w14:paraId="7172EBE2" w14:textId="38CD94E4" w:rsidR="002B39C4" w:rsidRPr="00972789" w:rsidRDefault="002B39C4" w:rsidP="009D07D7">
            <w:pPr>
              <w:rPr>
                <w:sz w:val="20"/>
                <w:szCs w:val="20"/>
              </w:rPr>
            </w:pPr>
            <w:r w:rsidRPr="00972789">
              <w:t>Complete ALL sections in full, sign, stamp and submit</w:t>
            </w:r>
            <w:r w:rsidR="00812362">
              <w:t xml:space="preserve"> in the technical bid envelope</w:t>
            </w:r>
          </w:p>
        </w:tc>
      </w:tr>
      <w:tr w:rsidR="00AA4634" w:rsidRPr="00E817E2" w14:paraId="4FBCB068" w14:textId="77777777" w:rsidTr="00C835C1">
        <w:trPr>
          <w:trHeight w:val="432"/>
        </w:trPr>
        <w:tc>
          <w:tcPr>
            <w:tcW w:w="332" w:type="pct"/>
          </w:tcPr>
          <w:p w14:paraId="1FDC9AE6" w14:textId="1072F459" w:rsidR="00AA4634" w:rsidRPr="00972789" w:rsidRDefault="00AA4634" w:rsidP="009D07D7">
            <w:r>
              <w:t>2</w:t>
            </w:r>
          </w:p>
        </w:tc>
        <w:tc>
          <w:tcPr>
            <w:tcW w:w="469" w:type="pct"/>
          </w:tcPr>
          <w:p w14:paraId="6D2F1E60" w14:textId="53C81375" w:rsidR="00AA4634" w:rsidRPr="00972789" w:rsidRDefault="00AA4634" w:rsidP="00972789">
            <w:pPr>
              <w:jc w:val="left"/>
            </w:pPr>
            <w:r>
              <w:t>A.2</w:t>
            </w:r>
          </w:p>
        </w:tc>
        <w:tc>
          <w:tcPr>
            <w:tcW w:w="1725" w:type="pct"/>
          </w:tcPr>
          <w:p w14:paraId="43AD4B40" w14:textId="5C8A2E8E" w:rsidR="00AA4634" w:rsidRPr="00A515FA" w:rsidRDefault="00AA4634" w:rsidP="00311B9C">
            <w:pPr>
              <w:tabs>
                <w:tab w:val="left" w:pos="900"/>
              </w:tabs>
              <w:rPr>
                <w:lang w:val="en-GB"/>
              </w:rPr>
            </w:pPr>
            <w:r w:rsidRPr="00972789">
              <w:t xml:space="preserve">Bid Form </w:t>
            </w:r>
            <w:r>
              <w:t>(</w:t>
            </w:r>
            <w:r w:rsidR="001130F5">
              <w:t>Financial</w:t>
            </w:r>
            <w:r w:rsidRPr="00E817E2">
              <w:t xml:space="preserve">) </w:t>
            </w:r>
          </w:p>
        </w:tc>
        <w:tc>
          <w:tcPr>
            <w:tcW w:w="2474" w:type="pct"/>
          </w:tcPr>
          <w:p w14:paraId="6A2CB22F" w14:textId="7AEBF620" w:rsidR="00AA4634" w:rsidRPr="00972789" w:rsidRDefault="00AA4634" w:rsidP="009D07D7">
            <w:r w:rsidRPr="00972789">
              <w:t>Complete ALL sections in full, sign, stamp and submit</w:t>
            </w:r>
            <w:r w:rsidR="00812362">
              <w:t xml:space="preserve"> in the financial bid envelope</w:t>
            </w:r>
          </w:p>
        </w:tc>
      </w:tr>
      <w:tr w:rsidR="00AA4634" w:rsidRPr="00E817E2" w14:paraId="53BC9ACC" w14:textId="77777777" w:rsidTr="00C835C1">
        <w:trPr>
          <w:trHeight w:val="432"/>
        </w:trPr>
        <w:tc>
          <w:tcPr>
            <w:tcW w:w="332" w:type="pct"/>
          </w:tcPr>
          <w:p w14:paraId="351409A5" w14:textId="2514AA5D" w:rsidR="00AA4634" w:rsidRPr="00972789" w:rsidRDefault="00AA4634" w:rsidP="009D07D7">
            <w:pPr>
              <w:rPr>
                <w:sz w:val="20"/>
                <w:szCs w:val="20"/>
              </w:rPr>
            </w:pPr>
            <w:r>
              <w:rPr>
                <w:sz w:val="20"/>
                <w:szCs w:val="20"/>
              </w:rPr>
              <w:t>3</w:t>
            </w:r>
          </w:p>
        </w:tc>
        <w:tc>
          <w:tcPr>
            <w:tcW w:w="469" w:type="pct"/>
          </w:tcPr>
          <w:p w14:paraId="5CC2D110" w14:textId="11C32C07" w:rsidR="00AA4634" w:rsidRPr="00972789" w:rsidRDefault="00AA4634" w:rsidP="00972789">
            <w:pPr>
              <w:jc w:val="left"/>
              <w:rPr>
                <w:sz w:val="20"/>
                <w:szCs w:val="20"/>
              </w:rPr>
            </w:pPr>
            <w:r w:rsidRPr="00E817E2">
              <w:t>B</w:t>
            </w:r>
          </w:p>
        </w:tc>
        <w:tc>
          <w:tcPr>
            <w:tcW w:w="1725" w:type="pct"/>
          </w:tcPr>
          <w:p w14:paraId="38DB2FA6" w14:textId="4E8CD887" w:rsidR="00AA4634" w:rsidRPr="00972789" w:rsidRDefault="00AA4634" w:rsidP="00972789">
            <w:pPr>
              <w:jc w:val="left"/>
              <w:rPr>
                <w:sz w:val="20"/>
                <w:szCs w:val="20"/>
              </w:rPr>
            </w:pPr>
            <w:r w:rsidRPr="00972789">
              <w:t>Tender and Contract Award Acknowledgement Certificate</w:t>
            </w:r>
          </w:p>
        </w:tc>
        <w:tc>
          <w:tcPr>
            <w:tcW w:w="2474" w:type="pct"/>
          </w:tcPr>
          <w:p w14:paraId="187B72A0" w14:textId="68FF8E17" w:rsidR="00AA4634" w:rsidRPr="00972789" w:rsidRDefault="00812362" w:rsidP="009D07D7">
            <w:pPr>
              <w:rPr>
                <w:sz w:val="20"/>
                <w:szCs w:val="20"/>
              </w:rPr>
            </w:pPr>
            <w:r w:rsidRPr="00972789">
              <w:t>Complete ALL sections in full, sign, stamp and submit</w:t>
            </w:r>
            <w:r>
              <w:t xml:space="preserve"> in the technical bid envelope</w:t>
            </w:r>
          </w:p>
        </w:tc>
      </w:tr>
      <w:tr w:rsidR="006A3CF0" w:rsidRPr="00E817E2" w14:paraId="78801F67" w14:textId="77777777" w:rsidTr="00C835C1">
        <w:trPr>
          <w:trHeight w:val="432"/>
        </w:trPr>
        <w:tc>
          <w:tcPr>
            <w:tcW w:w="332" w:type="pct"/>
          </w:tcPr>
          <w:p w14:paraId="28F0835C" w14:textId="67A1B87B" w:rsidR="006A3CF0" w:rsidRDefault="006A3CF0" w:rsidP="006A3CF0">
            <w:r w:rsidRPr="006A3CF0">
              <w:rPr>
                <w:sz w:val="20"/>
                <w:szCs w:val="20"/>
              </w:rPr>
              <w:t>4</w:t>
            </w:r>
          </w:p>
        </w:tc>
        <w:tc>
          <w:tcPr>
            <w:tcW w:w="469" w:type="pct"/>
          </w:tcPr>
          <w:p w14:paraId="2DEC377D" w14:textId="003A6611" w:rsidR="006A3CF0" w:rsidRPr="00E817E2" w:rsidRDefault="006A3CF0" w:rsidP="006A3CF0">
            <w:pPr>
              <w:jc w:val="left"/>
            </w:pPr>
            <w:r>
              <w:t>c</w:t>
            </w:r>
          </w:p>
        </w:tc>
        <w:tc>
          <w:tcPr>
            <w:tcW w:w="1725" w:type="pct"/>
          </w:tcPr>
          <w:p w14:paraId="7DC58BAD" w14:textId="77777777" w:rsidR="006A3CF0" w:rsidRPr="000C5BAF" w:rsidRDefault="006A3CF0" w:rsidP="006A3CF0">
            <w:pPr>
              <w:pStyle w:val="Default"/>
              <w:rPr>
                <w:rFonts w:asciiTheme="minorHAnsi" w:hAnsiTheme="minorHAnsi" w:cs="Times New Roman"/>
                <w:color w:val="auto"/>
                <w:sz w:val="22"/>
                <w:szCs w:val="22"/>
                <w:lang w:val="en-US"/>
              </w:rPr>
            </w:pPr>
            <w:r w:rsidRPr="000C5BAF">
              <w:rPr>
                <w:rFonts w:asciiTheme="minorHAnsi" w:hAnsiTheme="minorHAnsi" w:cs="Times New Roman"/>
                <w:color w:val="auto"/>
                <w:sz w:val="22"/>
                <w:szCs w:val="22"/>
                <w:lang w:val="en-US"/>
              </w:rPr>
              <w:t xml:space="preserve">DRC General Conditions of Contract </w:t>
            </w:r>
          </w:p>
          <w:p w14:paraId="5A1992CC" w14:textId="77777777" w:rsidR="006A3CF0" w:rsidRPr="00972789" w:rsidRDefault="006A3CF0" w:rsidP="006A3CF0">
            <w:pPr>
              <w:jc w:val="left"/>
            </w:pPr>
          </w:p>
        </w:tc>
        <w:tc>
          <w:tcPr>
            <w:tcW w:w="2474" w:type="pct"/>
          </w:tcPr>
          <w:p w14:paraId="22217487" w14:textId="6D004496" w:rsidR="006A3CF0" w:rsidRPr="00E817E2" w:rsidRDefault="00812362" w:rsidP="006A3CF0">
            <w:r w:rsidRPr="00972789">
              <w:t>Complete ALL sections in full, sign, stamp and submit</w:t>
            </w:r>
            <w:r>
              <w:t xml:space="preserve"> in the technical bid envelope</w:t>
            </w:r>
          </w:p>
        </w:tc>
      </w:tr>
      <w:tr w:rsidR="00D22AC2" w:rsidRPr="00E817E2" w14:paraId="2ABB2AA6" w14:textId="77777777" w:rsidTr="00C835C1">
        <w:trPr>
          <w:trHeight w:val="432"/>
        </w:trPr>
        <w:tc>
          <w:tcPr>
            <w:tcW w:w="332" w:type="pct"/>
          </w:tcPr>
          <w:p w14:paraId="7B039C4F" w14:textId="1DB45A2A" w:rsidR="00D22AC2" w:rsidRPr="006A3CF0" w:rsidRDefault="006A3CF0" w:rsidP="009D07D7">
            <w:pPr>
              <w:rPr>
                <w:sz w:val="20"/>
                <w:szCs w:val="20"/>
              </w:rPr>
            </w:pPr>
            <w:r>
              <w:rPr>
                <w:sz w:val="20"/>
                <w:szCs w:val="20"/>
              </w:rPr>
              <w:t>5</w:t>
            </w:r>
          </w:p>
        </w:tc>
        <w:tc>
          <w:tcPr>
            <w:tcW w:w="469" w:type="pct"/>
          </w:tcPr>
          <w:p w14:paraId="54908BF8" w14:textId="08D5941E" w:rsidR="00D22AC2" w:rsidRPr="00E817E2" w:rsidRDefault="00900D4B" w:rsidP="00972789">
            <w:pPr>
              <w:jc w:val="left"/>
            </w:pPr>
            <w:r>
              <w:t>D</w:t>
            </w:r>
          </w:p>
        </w:tc>
        <w:tc>
          <w:tcPr>
            <w:tcW w:w="1725" w:type="pct"/>
          </w:tcPr>
          <w:p w14:paraId="485679F1" w14:textId="37B138EF" w:rsidR="00D22AC2" w:rsidRPr="00972789" w:rsidRDefault="00D22AC2" w:rsidP="00972789">
            <w:pPr>
              <w:jc w:val="left"/>
            </w:pPr>
            <w:r>
              <w:t>Supplier code of conduct</w:t>
            </w:r>
          </w:p>
        </w:tc>
        <w:tc>
          <w:tcPr>
            <w:tcW w:w="2474" w:type="pct"/>
          </w:tcPr>
          <w:p w14:paraId="3890EC04" w14:textId="52B04C3F" w:rsidR="00D22AC2" w:rsidRPr="00E817E2" w:rsidRDefault="009043E4" w:rsidP="009D07D7">
            <w:r>
              <w:t xml:space="preserve">Sign, stamp and </w:t>
            </w:r>
            <w:r w:rsidR="00812362" w:rsidRPr="00972789">
              <w:t>submit</w:t>
            </w:r>
            <w:r w:rsidR="00812362">
              <w:t xml:space="preserve"> in the technical bid envelope</w:t>
            </w:r>
          </w:p>
        </w:tc>
      </w:tr>
      <w:tr w:rsidR="00AA4634" w:rsidRPr="00E817E2" w14:paraId="3DDFF5E8" w14:textId="77777777" w:rsidTr="00C835C1">
        <w:trPr>
          <w:trHeight w:val="432"/>
        </w:trPr>
        <w:tc>
          <w:tcPr>
            <w:tcW w:w="332" w:type="pct"/>
          </w:tcPr>
          <w:p w14:paraId="45093001" w14:textId="65F77E1E" w:rsidR="00AA4634" w:rsidRPr="00972789" w:rsidRDefault="006A3CF0" w:rsidP="006A3CF0">
            <w:pPr>
              <w:rPr>
                <w:sz w:val="20"/>
                <w:szCs w:val="20"/>
              </w:rPr>
            </w:pPr>
            <w:r>
              <w:rPr>
                <w:sz w:val="20"/>
                <w:szCs w:val="20"/>
              </w:rPr>
              <w:t>6</w:t>
            </w:r>
          </w:p>
        </w:tc>
        <w:tc>
          <w:tcPr>
            <w:tcW w:w="469" w:type="pct"/>
          </w:tcPr>
          <w:p w14:paraId="0C8367D0" w14:textId="3C68EC63" w:rsidR="00AA4634" w:rsidRPr="00972789" w:rsidRDefault="00202240" w:rsidP="00972789">
            <w:pPr>
              <w:jc w:val="left"/>
              <w:rPr>
                <w:sz w:val="20"/>
                <w:szCs w:val="20"/>
              </w:rPr>
            </w:pPr>
            <w:r>
              <w:rPr>
                <w:sz w:val="20"/>
                <w:szCs w:val="20"/>
              </w:rPr>
              <w:t>E</w:t>
            </w:r>
          </w:p>
        </w:tc>
        <w:tc>
          <w:tcPr>
            <w:tcW w:w="1725" w:type="pct"/>
          </w:tcPr>
          <w:p w14:paraId="28325B0C" w14:textId="3036518E" w:rsidR="00AA4634" w:rsidRPr="00972789" w:rsidRDefault="00AA4634" w:rsidP="00972789">
            <w:pPr>
              <w:jc w:val="left"/>
              <w:rPr>
                <w:sz w:val="20"/>
                <w:szCs w:val="20"/>
              </w:rPr>
            </w:pPr>
            <w:r w:rsidRPr="00E817E2">
              <w:t xml:space="preserve">Supplier Profile and Registration Form </w:t>
            </w:r>
          </w:p>
        </w:tc>
        <w:tc>
          <w:tcPr>
            <w:tcW w:w="2474" w:type="pct"/>
          </w:tcPr>
          <w:p w14:paraId="2EDBB5F3" w14:textId="5FE3F10B" w:rsidR="00AA4634" w:rsidRPr="00972789" w:rsidRDefault="00AA4634" w:rsidP="009D07D7">
            <w:pPr>
              <w:rPr>
                <w:sz w:val="20"/>
                <w:szCs w:val="20"/>
              </w:rPr>
            </w:pPr>
            <w:r w:rsidRPr="00E817E2">
              <w:t>Complete ALL sections in full, sign, stamp and submit</w:t>
            </w:r>
            <w:r w:rsidR="00812362">
              <w:t xml:space="preserve"> in the technical bid envelope</w:t>
            </w:r>
          </w:p>
        </w:tc>
      </w:tr>
      <w:tr w:rsidR="00016A58" w:rsidRPr="00E817E2" w14:paraId="2B14B28F" w14:textId="77777777" w:rsidTr="00C835C1">
        <w:trPr>
          <w:trHeight w:val="432"/>
        </w:trPr>
        <w:tc>
          <w:tcPr>
            <w:tcW w:w="332" w:type="pct"/>
          </w:tcPr>
          <w:p w14:paraId="48D7580B" w14:textId="400002BE" w:rsidR="00016A58" w:rsidRPr="006A3CF0" w:rsidRDefault="007219E3" w:rsidP="00016A58">
            <w:pPr>
              <w:rPr>
                <w:sz w:val="20"/>
                <w:szCs w:val="20"/>
              </w:rPr>
            </w:pPr>
            <w:r>
              <w:rPr>
                <w:sz w:val="20"/>
                <w:szCs w:val="20"/>
              </w:rPr>
              <w:t>7</w:t>
            </w:r>
          </w:p>
        </w:tc>
        <w:tc>
          <w:tcPr>
            <w:tcW w:w="469" w:type="pct"/>
          </w:tcPr>
          <w:p w14:paraId="085971D8" w14:textId="03A0B23A" w:rsidR="00016A58" w:rsidRDefault="00016A58" w:rsidP="00016A58">
            <w:r>
              <w:t>F</w:t>
            </w:r>
          </w:p>
        </w:tc>
        <w:tc>
          <w:tcPr>
            <w:tcW w:w="1725" w:type="pct"/>
          </w:tcPr>
          <w:p w14:paraId="6A7128C2" w14:textId="46E2113E" w:rsidR="00016A58" w:rsidRPr="00202240" w:rsidRDefault="00016A58" w:rsidP="00016A58">
            <w:r>
              <w:t>Term of Reference -TOR</w:t>
            </w:r>
          </w:p>
        </w:tc>
        <w:tc>
          <w:tcPr>
            <w:tcW w:w="2474" w:type="pct"/>
          </w:tcPr>
          <w:p w14:paraId="12358AA6" w14:textId="1887444F" w:rsidR="00016A58" w:rsidRPr="00E817E2" w:rsidRDefault="00016A58" w:rsidP="00016A58">
            <w:r>
              <w:t>Sign, stamp and submit</w:t>
            </w:r>
            <w:r w:rsidR="00501B2F">
              <w:t xml:space="preserve"> in the technical bid envelope</w:t>
            </w:r>
          </w:p>
        </w:tc>
      </w:tr>
      <w:tr w:rsidR="00016A58" w:rsidRPr="00E817E2" w14:paraId="21C8B4A5" w14:textId="77777777" w:rsidTr="00C835C1">
        <w:trPr>
          <w:trHeight w:val="432"/>
        </w:trPr>
        <w:tc>
          <w:tcPr>
            <w:tcW w:w="332" w:type="pct"/>
          </w:tcPr>
          <w:p w14:paraId="7685E684" w14:textId="5CF79383" w:rsidR="00016A58" w:rsidRPr="006A3CF0" w:rsidRDefault="007219E3" w:rsidP="00016A58">
            <w:pPr>
              <w:rPr>
                <w:sz w:val="20"/>
                <w:szCs w:val="20"/>
              </w:rPr>
            </w:pPr>
            <w:r>
              <w:rPr>
                <w:sz w:val="20"/>
                <w:szCs w:val="20"/>
              </w:rPr>
              <w:lastRenderedPageBreak/>
              <w:t>8</w:t>
            </w:r>
          </w:p>
        </w:tc>
        <w:tc>
          <w:tcPr>
            <w:tcW w:w="469" w:type="pct"/>
          </w:tcPr>
          <w:p w14:paraId="09E94A78" w14:textId="58D30101" w:rsidR="00016A58" w:rsidRDefault="00016A58" w:rsidP="00016A58">
            <w:r>
              <w:t>G</w:t>
            </w:r>
          </w:p>
        </w:tc>
        <w:tc>
          <w:tcPr>
            <w:tcW w:w="1725" w:type="pct"/>
          </w:tcPr>
          <w:p w14:paraId="55DAA274" w14:textId="31DA78C7" w:rsidR="00016A58" w:rsidRPr="00202240" w:rsidRDefault="00016A58" w:rsidP="00016A58">
            <w:r w:rsidRPr="00202240">
              <w:t>Consultant Declaration form</w:t>
            </w:r>
            <w:r>
              <w:t xml:space="preserve"> (only applicable to self-employed bidders)</w:t>
            </w:r>
          </w:p>
        </w:tc>
        <w:tc>
          <w:tcPr>
            <w:tcW w:w="2474" w:type="pct"/>
          </w:tcPr>
          <w:p w14:paraId="3F971335" w14:textId="584902F9" w:rsidR="00016A58" w:rsidRPr="00E817E2" w:rsidRDefault="00016A58" w:rsidP="00016A58">
            <w:r w:rsidRPr="00E817E2">
              <w:t>Complete ALL sections in full, sign, stamp and submit</w:t>
            </w:r>
            <w:r w:rsidR="00501B2F">
              <w:t xml:space="preserve"> in the technical bid envelope</w:t>
            </w:r>
          </w:p>
        </w:tc>
      </w:tr>
      <w:tr w:rsidR="00016A58" w:rsidRPr="00E817E2" w14:paraId="0C6B89A5" w14:textId="77777777" w:rsidTr="00C835C1">
        <w:trPr>
          <w:trHeight w:val="432"/>
        </w:trPr>
        <w:tc>
          <w:tcPr>
            <w:tcW w:w="332" w:type="pct"/>
          </w:tcPr>
          <w:p w14:paraId="3941A316" w14:textId="3F065A3D" w:rsidR="00016A58" w:rsidRPr="006A3CF0" w:rsidRDefault="007219E3" w:rsidP="00016A58">
            <w:pPr>
              <w:rPr>
                <w:sz w:val="20"/>
                <w:szCs w:val="20"/>
              </w:rPr>
            </w:pPr>
            <w:r>
              <w:rPr>
                <w:sz w:val="20"/>
                <w:szCs w:val="20"/>
              </w:rPr>
              <w:t>9</w:t>
            </w:r>
          </w:p>
        </w:tc>
        <w:tc>
          <w:tcPr>
            <w:tcW w:w="469" w:type="pct"/>
          </w:tcPr>
          <w:p w14:paraId="261A5F02" w14:textId="4066BBA5" w:rsidR="00016A58" w:rsidRDefault="00016A58" w:rsidP="00016A58">
            <w:r w:rsidRPr="75D6D599">
              <w:t>H</w:t>
            </w:r>
          </w:p>
        </w:tc>
        <w:tc>
          <w:tcPr>
            <w:tcW w:w="1725" w:type="pct"/>
          </w:tcPr>
          <w:p w14:paraId="5CBB854D" w14:textId="403980C2" w:rsidR="00016A58" w:rsidRPr="00202240" w:rsidRDefault="00016A58" w:rsidP="00016A58">
            <w:r w:rsidRPr="75D6D599">
              <w:rPr>
                <w:rFonts w:ascii="Calibri" w:hAnsi="Calibri" w:cs="Calibri"/>
                <w:color w:val="000000" w:themeColor="text1"/>
              </w:rPr>
              <w:t>Consultant Confidentiality and Non-disclosure Agreement (NDA)</w:t>
            </w:r>
          </w:p>
        </w:tc>
        <w:tc>
          <w:tcPr>
            <w:tcW w:w="2474" w:type="pct"/>
          </w:tcPr>
          <w:p w14:paraId="20F5AFF2" w14:textId="6A1D4C46" w:rsidR="00016A58" w:rsidRPr="00E817E2" w:rsidRDefault="00016A58" w:rsidP="00016A58">
            <w:r w:rsidRPr="75D6D599">
              <w:rPr>
                <w:rFonts w:ascii="Calibri" w:hAnsi="Calibri" w:cs="Calibri"/>
                <w:color w:val="000000" w:themeColor="text1"/>
              </w:rPr>
              <w:t>Complete ALL sections in full, sign, stamp and submit</w:t>
            </w:r>
            <w:r w:rsidR="00501B2F">
              <w:rPr>
                <w:rFonts w:ascii="Calibri" w:hAnsi="Calibri" w:cs="Calibri"/>
                <w:color w:val="000000" w:themeColor="text1"/>
              </w:rPr>
              <w:t xml:space="preserve"> in the technical bid envelope</w:t>
            </w:r>
          </w:p>
        </w:tc>
      </w:tr>
      <w:tr w:rsidR="00016A58" w:rsidRPr="00E817E2" w14:paraId="7E26CD84" w14:textId="77777777" w:rsidTr="00C835C1">
        <w:trPr>
          <w:trHeight w:val="350"/>
        </w:trPr>
        <w:tc>
          <w:tcPr>
            <w:tcW w:w="332" w:type="pct"/>
          </w:tcPr>
          <w:p w14:paraId="611C7BE8" w14:textId="2DF0B719" w:rsidR="00016A58" w:rsidRPr="006A3CF0" w:rsidRDefault="007219E3" w:rsidP="00016A58">
            <w:pPr>
              <w:rPr>
                <w:sz w:val="20"/>
                <w:szCs w:val="20"/>
              </w:rPr>
            </w:pPr>
            <w:r>
              <w:rPr>
                <w:sz w:val="20"/>
                <w:szCs w:val="20"/>
              </w:rPr>
              <w:t>10</w:t>
            </w:r>
          </w:p>
        </w:tc>
        <w:tc>
          <w:tcPr>
            <w:tcW w:w="469" w:type="pct"/>
          </w:tcPr>
          <w:p w14:paraId="1CCA5032" w14:textId="45279FB1" w:rsidR="00016A58" w:rsidRPr="75D6D599" w:rsidRDefault="003E64D0" w:rsidP="00016A58">
            <w:r>
              <w:t>-</w:t>
            </w:r>
          </w:p>
        </w:tc>
        <w:tc>
          <w:tcPr>
            <w:tcW w:w="1725" w:type="pct"/>
          </w:tcPr>
          <w:p w14:paraId="348D1370" w14:textId="77777777" w:rsidR="00016A58" w:rsidRPr="003E64D0" w:rsidRDefault="00016A58" w:rsidP="00016A58">
            <w:pPr>
              <w:pStyle w:val="Default"/>
              <w:rPr>
                <w:color w:val="000000" w:themeColor="text1"/>
                <w:sz w:val="2"/>
                <w:szCs w:val="2"/>
                <w:lang w:val="en-US"/>
              </w:rPr>
            </w:pPr>
          </w:p>
          <w:p w14:paraId="18734AA2" w14:textId="4B862C70" w:rsidR="00016A58" w:rsidRPr="003E64D0" w:rsidRDefault="00827917" w:rsidP="003E64D0">
            <w:pPr>
              <w:pStyle w:val="Default"/>
              <w:rPr>
                <w:color w:val="000000" w:themeColor="text1"/>
                <w:sz w:val="22"/>
                <w:szCs w:val="22"/>
                <w:lang w:val="en-US"/>
              </w:rPr>
            </w:pPr>
            <w:r>
              <w:rPr>
                <w:color w:val="000000" w:themeColor="text1"/>
                <w:sz w:val="22"/>
                <w:szCs w:val="22"/>
              </w:rPr>
              <w:t>Tax registration certificate as a company or individual</w:t>
            </w:r>
          </w:p>
        </w:tc>
        <w:tc>
          <w:tcPr>
            <w:tcW w:w="2474" w:type="pct"/>
          </w:tcPr>
          <w:p w14:paraId="6D9FC10C" w14:textId="77777777" w:rsidR="00016A58" w:rsidRPr="003E64D0" w:rsidRDefault="00016A58" w:rsidP="00016A58">
            <w:pPr>
              <w:rPr>
                <w:rFonts w:ascii="Calibri" w:hAnsi="Calibri" w:cs="Calibri"/>
                <w:color w:val="000000" w:themeColor="text1"/>
                <w:sz w:val="2"/>
                <w:szCs w:val="2"/>
              </w:rPr>
            </w:pPr>
          </w:p>
          <w:p w14:paraId="1A02F2BC" w14:textId="50005E82" w:rsidR="00016A58" w:rsidRPr="75D6D599" w:rsidRDefault="00016A58" w:rsidP="00016A58">
            <w:pPr>
              <w:rPr>
                <w:rFonts w:ascii="Calibri" w:hAnsi="Calibri" w:cs="Calibri"/>
                <w:color w:val="000000" w:themeColor="text1"/>
              </w:rPr>
            </w:pPr>
            <w:r>
              <w:rPr>
                <w:rFonts w:ascii="Calibri" w:hAnsi="Calibri" w:cs="Calibri"/>
                <w:color w:val="000000" w:themeColor="text1"/>
              </w:rPr>
              <w:t>Valid tax registration certificate should be submitted</w:t>
            </w:r>
            <w:r w:rsidR="00501B2F">
              <w:rPr>
                <w:rFonts w:ascii="Calibri" w:hAnsi="Calibri" w:cs="Calibri"/>
                <w:color w:val="000000" w:themeColor="text1"/>
              </w:rPr>
              <w:t xml:space="preserve"> in the technical bid envelope</w:t>
            </w:r>
            <w:r>
              <w:rPr>
                <w:rFonts w:ascii="Calibri" w:hAnsi="Calibri" w:cs="Calibri"/>
                <w:color w:val="000000" w:themeColor="text1"/>
              </w:rPr>
              <w:t xml:space="preserve"> </w:t>
            </w:r>
          </w:p>
        </w:tc>
      </w:tr>
      <w:tr w:rsidR="00016A58" w:rsidRPr="00E817E2" w14:paraId="18BF708B" w14:textId="77777777" w:rsidTr="00C835C1">
        <w:trPr>
          <w:trHeight w:val="432"/>
        </w:trPr>
        <w:tc>
          <w:tcPr>
            <w:tcW w:w="332" w:type="pct"/>
          </w:tcPr>
          <w:p w14:paraId="45433DA6" w14:textId="53371AA4" w:rsidR="00016A58" w:rsidRPr="006A3CF0" w:rsidRDefault="007219E3" w:rsidP="00016A58">
            <w:pPr>
              <w:rPr>
                <w:sz w:val="20"/>
                <w:szCs w:val="20"/>
              </w:rPr>
            </w:pPr>
            <w:r>
              <w:rPr>
                <w:sz w:val="20"/>
                <w:szCs w:val="20"/>
              </w:rPr>
              <w:t>11</w:t>
            </w:r>
          </w:p>
        </w:tc>
        <w:tc>
          <w:tcPr>
            <w:tcW w:w="469" w:type="pct"/>
          </w:tcPr>
          <w:p w14:paraId="321F6A83" w14:textId="77777777" w:rsidR="00016A58" w:rsidRDefault="00016A58" w:rsidP="00016A58">
            <w:pPr>
              <w:jc w:val="center"/>
              <w:rPr>
                <w:rFonts w:ascii="Calibri" w:hAnsi="Calibri" w:cs="Calibri"/>
                <w:color w:val="000000" w:themeColor="text1"/>
              </w:rPr>
            </w:pPr>
          </w:p>
          <w:p w14:paraId="3FA0F3DA" w14:textId="7A45F675" w:rsidR="00016A58" w:rsidRPr="75D6D599" w:rsidRDefault="00016A58" w:rsidP="00016A58">
            <w:r>
              <w:rPr>
                <w:rFonts w:ascii="Calibri" w:hAnsi="Calibri" w:cs="Calibri"/>
                <w:color w:val="000000" w:themeColor="text1"/>
              </w:rPr>
              <w:t>-</w:t>
            </w:r>
          </w:p>
        </w:tc>
        <w:tc>
          <w:tcPr>
            <w:tcW w:w="1725" w:type="pct"/>
          </w:tcPr>
          <w:p w14:paraId="690CE2A8" w14:textId="77777777" w:rsidR="00016A58" w:rsidRPr="003E64D0" w:rsidRDefault="00016A58" w:rsidP="00016A58">
            <w:pPr>
              <w:pStyle w:val="Default"/>
              <w:rPr>
                <w:color w:val="000000" w:themeColor="text1"/>
                <w:sz w:val="10"/>
                <w:szCs w:val="10"/>
                <w:lang w:val="en-US"/>
              </w:rPr>
            </w:pPr>
          </w:p>
          <w:p w14:paraId="1CB7D747" w14:textId="4650D2FD" w:rsidR="00016A58" w:rsidRPr="003E64D0" w:rsidRDefault="00016A58" w:rsidP="003E64D0">
            <w:pPr>
              <w:pStyle w:val="Default"/>
              <w:rPr>
                <w:color w:val="000000" w:themeColor="text1"/>
                <w:sz w:val="22"/>
                <w:szCs w:val="22"/>
                <w:lang w:val="en-US"/>
              </w:rPr>
            </w:pPr>
            <w:r w:rsidRPr="00843045">
              <w:rPr>
                <w:color w:val="000000" w:themeColor="text1"/>
                <w:sz w:val="22"/>
                <w:szCs w:val="22"/>
                <w:lang w:val="en-US"/>
              </w:rPr>
              <w:t xml:space="preserve">Business registration </w:t>
            </w:r>
          </w:p>
        </w:tc>
        <w:tc>
          <w:tcPr>
            <w:tcW w:w="2474" w:type="pct"/>
          </w:tcPr>
          <w:p w14:paraId="3E7CDBC3" w14:textId="77777777" w:rsidR="00016A58" w:rsidRPr="003E64D0" w:rsidRDefault="00016A58" w:rsidP="00016A58">
            <w:pPr>
              <w:rPr>
                <w:rFonts w:ascii="Calibri" w:hAnsi="Calibri" w:cs="Calibri"/>
                <w:color w:val="000000" w:themeColor="text1"/>
                <w:sz w:val="4"/>
                <w:szCs w:val="4"/>
              </w:rPr>
            </w:pPr>
          </w:p>
          <w:p w14:paraId="53CA738B" w14:textId="1FD67176" w:rsidR="00016A58" w:rsidRPr="75D6D599" w:rsidRDefault="00501B2F" w:rsidP="00016A58">
            <w:pPr>
              <w:rPr>
                <w:rFonts w:ascii="Calibri" w:hAnsi="Calibri" w:cs="Calibri"/>
                <w:color w:val="000000" w:themeColor="text1"/>
              </w:rPr>
            </w:pPr>
            <w:r>
              <w:rPr>
                <w:rFonts w:ascii="Calibri" w:hAnsi="Calibri" w:cs="Calibri"/>
                <w:color w:val="000000" w:themeColor="text1"/>
              </w:rPr>
              <w:t>Valid tax registration certificate should be submitted in the technical bid envelope</w:t>
            </w:r>
          </w:p>
        </w:tc>
      </w:tr>
      <w:tr w:rsidR="00016A58" w:rsidRPr="00E817E2" w14:paraId="524C6652" w14:textId="77777777" w:rsidTr="00C835C1">
        <w:trPr>
          <w:trHeight w:val="432"/>
        </w:trPr>
        <w:tc>
          <w:tcPr>
            <w:tcW w:w="332" w:type="pct"/>
          </w:tcPr>
          <w:p w14:paraId="6B83B001" w14:textId="046C5D45" w:rsidR="00016A58" w:rsidRPr="006A3CF0" w:rsidRDefault="007219E3" w:rsidP="00016A58">
            <w:pPr>
              <w:rPr>
                <w:sz w:val="20"/>
                <w:szCs w:val="20"/>
              </w:rPr>
            </w:pPr>
            <w:r>
              <w:rPr>
                <w:sz w:val="20"/>
                <w:szCs w:val="20"/>
              </w:rPr>
              <w:t>12</w:t>
            </w:r>
          </w:p>
        </w:tc>
        <w:tc>
          <w:tcPr>
            <w:tcW w:w="469" w:type="pct"/>
          </w:tcPr>
          <w:p w14:paraId="08FA2413" w14:textId="77777777" w:rsidR="00016A58" w:rsidRDefault="00016A58" w:rsidP="00016A58"/>
          <w:p w14:paraId="566639AC" w14:textId="77777777" w:rsidR="003E64D0" w:rsidRDefault="003E64D0" w:rsidP="00016A58"/>
          <w:p w14:paraId="3603F60C" w14:textId="2ABF6403" w:rsidR="003E64D0" w:rsidRPr="75D6D599" w:rsidRDefault="003E64D0" w:rsidP="00016A58">
            <w:r>
              <w:t>-</w:t>
            </w:r>
          </w:p>
        </w:tc>
        <w:tc>
          <w:tcPr>
            <w:tcW w:w="1725" w:type="pct"/>
          </w:tcPr>
          <w:p w14:paraId="2A356C3F" w14:textId="77777777" w:rsidR="00016A58" w:rsidRPr="00236CCE" w:rsidRDefault="00016A58" w:rsidP="00016A58">
            <w:pPr>
              <w:pStyle w:val="Default"/>
              <w:rPr>
                <w:highlight w:val="yellow"/>
              </w:rPr>
            </w:pPr>
          </w:p>
          <w:p w14:paraId="5E867903" w14:textId="74B45954" w:rsidR="00016A58" w:rsidRPr="00CC40EE" w:rsidRDefault="00016A58" w:rsidP="00016A58">
            <w:pPr>
              <w:pStyle w:val="Default"/>
              <w:rPr>
                <w:color w:val="000000" w:themeColor="text1"/>
                <w:sz w:val="22"/>
                <w:szCs w:val="22"/>
                <w:lang w:val="en-US"/>
              </w:rPr>
            </w:pPr>
            <w:r w:rsidRPr="00CC40EE">
              <w:rPr>
                <w:color w:val="000000" w:themeColor="text1"/>
                <w:sz w:val="22"/>
                <w:szCs w:val="22"/>
                <w:lang w:val="en-US"/>
              </w:rPr>
              <w:t>Bidder Profile/Qualification</w:t>
            </w:r>
          </w:p>
          <w:p w14:paraId="5103028D" w14:textId="43804074" w:rsidR="00016A58" w:rsidRPr="00236CCE" w:rsidRDefault="00016A58" w:rsidP="00016A58">
            <w:pPr>
              <w:rPr>
                <w:rFonts w:ascii="Calibri" w:hAnsi="Calibri" w:cs="Calibri"/>
                <w:color w:val="000000" w:themeColor="text1"/>
                <w:highlight w:val="yellow"/>
              </w:rPr>
            </w:pPr>
          </w:p>
        </w:tc>
        <w:tc>
          <w:tcPr>
            <w:tcW w:w="2474" w:type="pct"/>
          </w:tcPr>
          <w:p w14:paraId="76BE47C5" w14:textId="0CDBBBAE" w:rsidR="00CC40EE" w:rsidRPr="00403F62" w:rsidRDefault="00016A58" w:rsidP="00403F62">
            <w:pPr>
              <w:pStyle w:val="Default"/>
              <w:rPr>
                <w:color w:val="000000" w:themeColor="text1"/>
              </w:rPr>
            </w:pPr>
            <w:r w:rsidRPr="00CC40EE">
              <w:rPr>
                <w:color w:val="000000" w:themeColor="text1"/>
              </w:rPr>
              <w:t>-</w:t>
            </w:r>
            <w:r w:rsidR="00403F62" w:rsidRPr="00AF766D">
              <w:t xml:space="preserve"> </w:t>
            </w:r>
            <w:r w:rsidR="00403F62" w:rsidRPr="00403F62">
              <w:rPr>
                <w:color w:val="000000" w:themeColor="text1"/>
                <w:sz w:val="22"/>
                <w:szCs w:val="22"/>
                <w:lang w:val="en-US"/>
              </w:rPr>
              <w:t xml:space="preserve">shows the company details and services including past and current experience in similar </w:t>
            </w:r>
            <w:r w:rsidR="0055514E" w:rsidRPr="00403F62">
              <w:rPr>
                <w:color w:val="000000" w:themeColor="text1"/>
                <w:sz w:val="22"/>
                <w:szCs w:val="22"/>
                <w:lang w:val="en-US"/>
              </w:rPr>
              <w:t>services, location</w:t>
            </w:r>
            <w:r w:rsidR="00403F62" w:rsidRPr="00403F62">
              <w:rPr>
                <w:color w:val="000000" w:themeColor="text1"/>
                <w:sz w:val="22"/>
                <w:szCs w:val="22"/>
                <w:lang w:val="en-US"/>
              </w:rPr>
              <w:t xml:space="preserve"> of the bidder and number of branches</w:t>
            </w:r>
            <w:r w:rsidR="00403F62">
              <w:rPr>
                <w:color w:val="000000" w:themeColor="text1"/>
                <w:lang w:val="en-US"/>
              </w:rPr>
              <w:t xml:space="preserve"> and </w:t>
            </w:r>
            <w:r w:rsidR="00CC40EE" w:rsidRPr="00CC40EE">
              <w:rPr>
                <w:color w:val="000000" w:themeColor="text1"/>
                <w:sz w:val="22"/>
                <w:szCs w:val="22"/>
                <w:lang w:val="en-US"/>
              </w:rPr>
              <w:t xml:space="preserve">Agency’s background, Experience of evaluation relevant context/projects, </w:t>
            </w:r>
          </w:p>
          <w:p w14:paraId="19ABDB6D" w14:textId="671D0678" w:rsidR="00291301" w:rsidRDefault="008C75DB" w:rsidP="008C75DB">
            <w:pPr>
              <w:pStyle w:val="Default"/>
              <w:rPr>
                <w:color w:val="000000" w:themeColor="text1"/>
                <w:sz w:val="22"/>
                <w:szCs w:val="22"/>
                <w:lang w:val="en-US"/>
              </w:rPr>
            </w:pPr>
            <w:r>
              <w:rPr>
                <w:color w:val="000000" w:themeColor="text1"/>
                <w:sz w:val="22"/>
                <w:szCs w:val="22"/>
                <w:lang w:val="en-US"/>
              </w:rPr>
              <w:t>-</w:t>
            </w:r>
            <w:r w:rsidR="00CC40EE" w:rsidRPr="00CC40EE">
              <w:rPr>
                <w:color w:val="000000" w:themeColor="text1"/>
                <w:sz w:val="22"/>
                <w:szCs w:val="22"/>
                <w:lang w:val="en-US"/>
              </w:rPr>
              <w:t xml:space="preserve"> evaluation team structure including responsibilities and experience</w:t>
            </w:r>
            <w:r w:rsidR="00CC40EE">
              <w:rPr>
                <w:color w:val="000000" w:themeColor="text1"/>
                <w:sz w:val="22"/>
                <w:szCs w:val="22"/>
                <w:lang w:val="en-US"/>
              </w:rPr>
              <w:t xml:space="preserve"> </w:t>
            </w:r>
            <w:r w:rsidR="0055514E">
              <w:rPr>
                <w:color w:val="000000" w:themeColor="text1"/>
                <w:sz w:val="22"/>
                <w:szCs w:val="22"/>
                <w:lang w:val="en-US"/>
              </w:rPr>
              <w:t>(</w:t>
            </w:r>
            <w:r w:rsidR="0055514E" w:rsidRPr="00CC40EE">
              <w:rPr>
                <w:color w:val="000000" w:themeColor="text1"/>
                <w:sz w:val="22"/>
                <w:szCs w:val="22"/>
                <w:lang w:val="en-US"/>
              </w:rPr>
              <w:t>Provide</w:t>
            </w:r>
            <w:r w:rsidR="00CC40EE">
              <w:rPr>
                <w:color w:val="000000" w:themeColor="text1"/>
                <w:sz w:val="22"/>
                <w:szCs w:val="22"/>
                <w:lang w:val="en-US"/>
              </w:rPr>
              <w:t xml:space="preserve"> detailed</w:t>
            </w:r>
            <w:r w:rsidR="00291301" w:rsidRPr="00CC40EE">
              <w:rPr>
                <w:color w:val="000000" w:themeColor="text1"/>
                <w:sz w:val="22"/>
                <w:szCs w:val="22"/>
                <w:lang w:val="en-US"/>
              </w:rPr>
              <w:t xml:space="preserve"> CV of all the other human resources</w:t>
            </w:r>
            <w:r w:rsidR="00FE52CE" w:rsidRPr="00CC40EE">
              <w:rPr>
                <w:color w:val="000000" w:themeColor="text1"/>
                <w:sz w:val="22"/>
                <w:szCs w:val="22"/>
                <w:lang w:val="en-US"/>
              </w:rPr>
              <w:t xml:space="preserve"> within the evaluation team</w:t>
            </w:r>
            <w:r w:rsidR="00CC40EE">
              <w:rPr>
                <w:color w:val="000000" w:themeColor="text1"/>
                <w:sz w:val="22"/>
                <w:szCs w:val="22"/>
                <w:lang w:val="en-US"/>
              </w:rPr>
              <w:t>).</w:t>
            </w:r>
          </w:p>
          <w:p w14:paraId="7B85AD0B" w14:textId="537FABEC" w:rsidR="00501B2F" w:rsidRPr="00CC40EE" w:rsidRDefault="00501B2F" w:rsidP="008C75DB">
            <w:pPr>
              <w:pStyle w:val="Default"/>
              <w:rPr>
                <w:color w:val="000000" w:themeColor="text1"/>
                <w:sz w:val="22"/>
                <w:szCs w:val="22"/>
                <w:lang w:val="en-US"/>
              </w:rPr>
            </w:pPr>
            <w:r>
              <w:rPr>
                <w:color w:val="000000" w:themeColor="text1"/>
                <w:sz w:val="22"/>
                <w:szCs w:val="22"/>
                <w:lang w:val="en-US"/>
              </w:rPr>
              <w:t>Submit in the technical envelope.</w:t>
            </w:r>
          </w:p>
        </w:tc>
      </w:tr>
      <w:tr w:rsidR="00016A58" w:rsidRPr="00E817E2" w14:paraId="75B77B55" w14:textId="77777777" w:rsidTr="00C835C1">
        <w:trPr>
          <w:trHeight w:val="432"/>
        </w:trPr>
        <w:tc>
          <w:tcPr>
            <w:tcW w:w="332" w:type="pct"/>
          </w:tcPr>
          <w:p w14:paraId="5DDFA6C8" w14:textId="3E05C8B9" w:rsidR="00016A58" w:rsidRPr="006A3CF0" w:rsidRDefault="007219E3" w:rsidP="00016A58">
            <w:pPr>
              <w:rPr>
                <w:sz w:val="20"/>
                <w:szCs w:val="20"/>
              </w:rPr>
            </w:pPr>
            <w:r>
              <w:rPr>
                <w:sz w:val="20"/>
                <w:szCs w:val="20"/>
              </w:rPr>
              <w:t>13</w:t>
            </w:r>
          </w:p>
        </w:tc>
        <w:tc>
          <w:tcPr>
            <w:tcW w:w="469" w:type="pct"/>
          </w:tcPr>
          <w:p w14:paraId="01D7EBA1" w14:textId="77777777" w:rsidR="00016A58" w:rsidRDefault="00016A58" w:rsidP="00016A58"/>
          <w:p w14:paraId="1E5B45E0" w14:textId="77777777" w:rsidR="003E64D0" w:rsidRDefault="003E64D0" w:rsidP="00016A58"/>
          <w:p w14:paraId="680E1C86" w14:textId="2E945447" w:rsidR="003E64D0" w:rsidRPr="75D6D599" w:rsidRDefault="003E64D0" w:rsidP="00016A58">
            <w:r>
              <w:t>-</w:t>
            </w:r>
          </w:p>
        </w:tc>
        <w:tc>
          <w:tcPr>
            <w:tcW w:w="1725" w:type="pct"/>
          </w:tcPr>
          <w:p w14:paraId="2F8D3756" w14:textId="77777777" w:rsidR="003E64D0" w:rsidRDefault="003E64D0" w:rsidP="00016A58">
            <w:pPr>
              <w:rPr>
                <w:rFonts w:ascii="Source Sans Pro" w:hAnsi="Source Sans Pro" w:cs="Source Sans Pro"/>
              </w:rPr>
            </w:pPr>
          </w:p>
          <w:p w14:paraId="630770EC" w14:textId="77777777" w:rsidR="003E64D0" w:rsidRDefault="003E64D0" w:rsidP="00016A58">
            <w:pPr>
              <w:rPr>
                <w:rFonts w:ascii="Source Sans Pro" w:hAnsi="Source Sans Pro" w:cs="Source Sans Pro"/>
              </w:rPr>
            </w:pPr>
          </w:p>
          <w:p w14:paraId="006920AB" w14:textId="5790A499" w:rsidR="00016A58" w:rsidRPr="75D6D599" w:rsidRDefault="00291074" w:rsidP="00016A58">
            <w:pPr>
              <w:rPr>
                <w:rFonts w:ascii="Calibri" w:hAnsi="Calibri" w:cs="Calibri"/>
                <w:color w:val="000000" w:themeColor="text1"/>
              </w:rPr>
            </w:pPr>
            <w:r w:rsidRPr="00016A58">
              <w:rPr>
                <w:rFonts w:ascii="Source Sans Pro" w:hAnsi="Source Sans Pro" w:cs="Source Sans Pro"/>
              </w:rPr>
              <w:t>Experience</w:t>
            </w:r>
            <w:r>
              <w:rPr>
                <w:rFonts w:ascii="Source Sans Pro" w:hAnsi="Source Sans Pro" w:cs="Source Sans Pro"/>
              </w:rPr>
              <w:t xml:space="preserve"> </w:t>
            </w:r>
          </w:p>
        </w:tc>
        <w:tc>
          <w:tcPr>
            <w:tcW w:w="2474" w:type="pct"/>
          </w:tcPr>
          <w:p w14:paraId="09BA522A" w14:textId="6EAE17D0" w:rsidR="00016A58" w:rsidRDefault="00291074" w:rsidP="003E64D0">
            <w:pPr>
              <w:pStyle w:val="Default"/>
              <w:rPr>
                <w:sz w:val="20"/>
                <w:szCs w:val="20"/>
              </w:rPr>
            </w:pPr>
            <w:r w:rsidRPr="00016A58">
              <w:rPr>
                <w:rFonts w:ascii="Source Sans Pro" w:hAnsi="Source Sans Pro" w:cs="Source Sans Pro"/>
                <w:sz w:val="22"/>
                <w:szCs w:val="22"/>
                <w:lang w:val="en-US"/>
              </w:rPr>
              <w:t>Experience</w:t>
            </w:r>
            <w:r>
              <w:rPr>
                <w:rFonts w:ascii="Source Sans Pro" w:hAnsi="Source Sans Pro" w:cs="Source Sans Pro"/>
                <w:sz w:val="22"/>
                <w:szCs w:val="22"/>
                <w:lang w:val="en-US"/>
              </w:rPr>
              <w:t xml:space="preserve"> documents should be submitted with the bids including the following </w:t>
            </w:r>
            <w:r w:rsidR="0055514E">
              <w:rPr>
                <w:rFonts w:ascii="Source Sans Pro" w:hAnsi="Source Sans Pro" w:cs="Source Sans Pro"/>
                <w:sz w:val="22"/>
                <w:szCs w:val="22"/>
                <w:lang w:val="en-US"/>
              </w:rPr>
              <w:t>(</w:t>
            </w:r>
            <w:r w:rsidR="0055514E" w:rsidRPr="00016A58">
              <w:rPr>
                <w:rFonts w:ascii="Source Sans Pro" w:hAnsi="Source Sans Pro" w:cs="Source Sans Pro"/>
                <w:sz w:val="22"/>
                <w:szCs w:val="22"/>
                <w:lang w:val="en-US"/>
              </w:rPr>
              <w:t>track</w:t>
            </w:r>
            <w:r w:rsidRPr="00016A58">
              <w:rPr>
                <w:rFonts w:ascii="Source Sans Pro" w:hAnsi="Source Sans Pro" w:cs="Source Sans Pro"/>
                <w:sz w:val="22"/>
                <w:szCs w:val="22"/>
                <w:lang w:val="en-US"/>
              </w:rPr>
              <w:t xml:space="preserve"> record, list of clients for similar services as those required by DRC</w:t>
            </w:r>
            <w:r>
              <w:rPr>
                <w:rFonts w:ascii="Source Sans Pro" w:hAnsi="Source Sans Pro" w:cs="Source Sans Pro"/>
                <w:sz w:val="22"/>
                <w:szCs w:val="22"/>
                <w:lang w:val="en-US"/>
              </w:rPr>
              <w:t xml:space="preserve"> indicated in the TOR</w:t>
            </w:r>
            <w:r w:rsidRPr="00016A58">
              <w:rPr>
                <w:rFonts w:ascii="Source Sans Pro" w:hAnsi="Source Sans Pro" w:cs="Source Sans Pro"/>
                <w:sz w:val="22"/>
                <w:szCs w:val="22"/>
                <w:lang w:val="en-US"/>
              </w:rPr>
              <w:t xml:space="preserve">, indicating description of contract scope, contract duration, contract value, contact references (proof of successful completion </w:t>
            </w:r>
            <w:r w:rsidR="0055514E" w:rsidRPr="00016A58">
              <w:rPr>
                <w:rFonts w:ascii="Source Sans Pro" w:hAnsi="Source Sans Pro" w:cs="Source Sans Pro"/>
                <w:sz w:val="22"/>
                <w:szCs w:val="22"/>
                <w:lang w:val="en-US"/>
              </w:rPr>
              <w:t>of similar</w:t>
            </w:r>
            <w:r w:rsidRPr="00016A58">
              <w:rPr>
                <w:rFonts w:ascii="Source Sans Pro" w:hAnsi="Source Sans Pro" w:cs="Source Sans Pro"/>
                <w:sz w:val="22"/>
                <w:szCs w:val="22"/>
                <w:lang w:val="en-US"/>
              </w:rPr>
              <w:t xml:space="preserve"> experiences in last years – proof for evidence).</w:t>
            </w:r>
            <w:r>
              <w:rPr>
                <w:sz w:val="20"/>
                <w:szCs w:val="20"/>
              </w:rPr>
              <w:t xml:space="preserve"> </w:t>
            </w:r>
          </w:p>
          <w:p w14:paraId="5C16E762" w14:textId="7D91745E" w:rsidR="00501B2F" w:rsidRPr="003E64D0" w:rsidRDefault="00501B2F" w:rsidP="003E64D0">
            <w:pPr>
              <w:pStyle w:val="Default"/>
              <w:rPr>
                <w:sz w:val="20"/>
                <w:szCs w:val="20"/>
              </w:rPr>
            </w:pPr>
            <w:r>
              <w:rPr>
                <w:sz w:val="20"/>
                <w:szCs w:val="20"/>
              </w:rPr>
              <w:t>Submit in the technical envelope.</w:t>
            </w:r>
          </w:p>
        </w:tc>
      </w:tr>
      <w:tr w:rsidR="00291074" w:rsidRPr="00E817E2" w14:paraId="5ED339EF" w14:textId="77777777" w:rsidTr="00C835C1">
        <w:trPr>
          <w:trHeight w:val="432"/>
        </w:trPr>
        <w:tc>
          <w:tcPr>
            <w:tcW w:w="332" w:type="pct"/>
          </w:tcPr>
          <w:p w14:paraId="24826BC4" w14:textId="6FC53463" w:rsidR="00291074" w:rsidRPr="00812362" w:rsidRDefault="007219E3" w:rsidP="00291074">
            <w:r>
              <w:t>1</w:t>
            </w:r>
            <w:r w:rsidR="00B109F8">
              <w:t>4</w:t>
            </w:r>
          </w:p>
        </w:tc>
        <w:tc>
          <w:tcPr>
            <w:tcW w:w="469" w:type="pct"/>
          </w:tcPr>
          <w:p w14:paraId="20EFD8D9" w14:textId="77777777" w:rsidR="00291074" w:rsidRDefault="00291074" w:rsidP="00291074"/>
          <w:p w14:paraId="3A6D059C" w14:textId="2C5ECA02" w:rsidR="003E64D0" w:rsidRPr="00972789" w:rsidRDefault="003E64D0" w:rsidP="00291074">
            <w:r>
              <w:t>-</w:t>
            </w:r>
          </w:p>
        </w:tc>
        <w:tc>
          <w:tcPr>
            <w:tcW w:w="1725" w:type="pct"/>
          </w:tcPr>
          <w:p w14:paraId="037D0F7C" w14:textId="7B841CC6" w:rsidR="00291074" w:rsidRPr="00972789" w:rsidRDefault="00291074" w:rsidP="00291074">
            <w:pPr>
              <w:rPr>
                <w:highlight w:val="yellow"/>
              </w:rPr>
            </w:pPr>
            <w:r>
              <w:rPr>
                <w:color w:val="000000" w:themeColor="text1"/>
              </w:rPr>
              <w:t>Cover Letter</w:t>
            </w:r>
          </w:p>
        </w:tc>
        <w:tc>
          <w:tcPr>
            <w:tcW w:w="2474" w:type="pct"/>
          </w:tcPr>
          <w:p w14:paraId="1F878FA3" w14:textId="7BCA8CF0" w:rsidR="00291074" w:rsidRDefault="00291074" w:rsidP="003E64D0">
            <w:pPr>
              <w:autoSpaceDE w:val="0"/>
              <w:autoSpaceDN w:val="0"/>
              <w:adjustRightInd w:val="0"/>
              <w:jc w:val="left"/>
              <w:rPr>
                <w:rFonts w:ascii="Source Sans Pro" w:hAnsi="Source Sans Pro" w:cs="Source Sans Pro"/>
                <w:color w:val="000000"/>
              </w:rPr>
            </w:pPr>
            <w:r w:rsidRPr="00D13FF3">
              <w:rPr>
                <w:rFonts w:ascii="Source Sans Pro" w:hAnsi="Source Sans Pro" w:cs="Source Sans Pro"/>
                <w:color w:val="000000"/>
              </w:rPr>
              <w:t xml:space="preserve"> A cover letter, including commitment to availability for the duration of the </w:t>
            </w:r>
            <w:r w:rsidR="00501B2F" w:rsidRPr="00D13FF3">
              <w:rPr>
                <w:rFonts w:ascii="Source Sans Pro" w:hAnsi="Source Sans Pro" w:cs="Source Sans Pro"/>
                <w:color w:val="000000"/>
              </w:rPr>
              <w:t>assignment.</w:t>
            </w:r>
          </w:p>
          <w:p w14:paraId="6FC7CB68" w14:textId="2E9E12F1" w:rsidR="00501B2F" w:rsidRPr="003E64D0" w:rsidRDefault="00501B2F" w:rsidP="003E64D0">
            <w:pPr>
              <w:autoSpaceDE w:val="0"/>
              <w:autoSpaceDN w:val="0"/>
              <w:adjustRightInd w:val="0"/>
              <w:jc w:val="left"/>
              <w:rPr>
                <w:rFonts w:ascii="Source Sans Pro" w:hAnsi="Source Sans Pro" w:cs="Source Sans Pro"/>
                <w:color w:val="000000"/>
              </w:rPr>
            </w:pPr>
            <w:r>
              <w:t>Submit in the technical envelope</w:t>
            </w:r>
          </w:p>
        </w:tc>
      </w:tr>
      <w:tr w:rsidR="00BC39B3" w:rsidRPr="00E817E2" w14:paraId="071B6F2A" w14:textId="77777777" w:rsidTr="00812362">
        <w:trPr>
          <w:trHeight w:val="432"/>
        </w:trPr>
        <w:tc>
          <w:tcPr>
            <w:tcW w:w="332" w:type="pct"/>
          </w:tcPr>
          <w:p w14:paraId="5BF100C6" w14:textId="3ADD58FD" w:rsidR="0033037B" w:rsidRPr="006A3CF0" w:rsidRDefault="007219E3" w:rsidP="00291074">
            <w:r>
              <w:t>1</w:t>
            </w:r>
            <w:r w:rsidR="00B109F8">
              <w:t>5</w:t>
            </w:r>
          </w:p>
        </w:tc>
        <w:tc>
          <w:tcPr>
            <w:tcW w:w="469" w:type="pct"/>
          </w:tcPr>
          <w:p w14:paraId="47B7A2D7" w14:textId="4E10925A" w:rsidR="0033037B" w:rsidRDefault="0033037B" w:rsidP="00291074">
            <w:r>
              <w:t>I</w:t>
            </w:r>
          </w:p>
        </w:tc>
        <w:tc>
          <w:tcPr>
            <w:tcW w:w="1725" w:type="pct"/>
          </w:tcPr>
          <w:p w14:paraId="6AEEF60F" w14:textId="6115080D" w:rsidR="0033037B" w:rsidRDefault="0033037B" w:rsidP="00291074">
            <w:pPr>
              <w:rPr>
                <w:color w:val="000000" w:themeColor="text1"/>
              </w:rPr>
            </w:pPr>
            <w:r w:rsidRPr="0033037B">
              <w:rPr>
                <w:color w:val="000000" w:themeColor="text1"/>
              </w:rPr>
              <w:t>Past Experience and Reference</w:t>
            </w:r>
            <w:r>
              <w:rPr>
                <w:color w:val="000000" w:themeColor="text1"/>
              </w:rPr>
              <w:t xml:space="preserve"> List</w:t>
            </w:r>
          </w:p>
        </w:tc>
        <w:tc>
          <w:tcPr>
            <w:tcW w:w="2474" w:type="pct"/>
          </w:tcPr>
          <w:p w14:paraId="6DA63B0C" w14:textId="77C3F64C" w:rsidR="0033037B" w:rsidRDefault="0033037B" w:rsidP="003E64D0">
            <w:pPr>
              <w:autoSpaceDE w:val="0"/>
              <w:autoSpaceDN w:val="0"/>
              <w:adjustRightInd w:val="0"/>
              <w:jc w:val="left"/>
              <w:rPr>
                <w:rFonts w:ascii="Source Sans Pro" w:hAnsi="Source Sans Pro" w:cs="Source Sans Pro"/>
                <w:color w:val="000000"/>
              </w:rPr>
            </w:pPr>
            <w:r w:rsidRPr="008B4376">
              <w:rPr>
                <w:rFonts w:ascii="Source Sans Pro" w:hAnsi="Source Sans Pro" w:cs="Source Sans Pro"/>
                <w:color w:val="000000"/>
              </w:rPr>
              <w:t>At least two relevant references from the last past Four (4) years</w:t>
            </w:r>
            <w:r w:rsidR="00501B2F">
              <w:rPr>
                <w:rFonts w:ascii="Source Sans Pro" w:hAnsi="Source Sans Pro" w:cs="Source Sans Pro"/>
                <w:color w:val="000000"/>
              </w:rPr>
              <w:t>.</w:t>
            </w:r>
          </w:p>
          <w:p w14:paraId="6C628320" w14:textId="1D343AE4" w:rsidR="00501B2F" w:rsidRPr="00D13FF3" w:rsidRDefault="00501B2F" w:rsidP="003E64D0">
            <w:pPr>
              <w:autoSpaceDE w:val="0"/>
              <w:autoSpaceDN w:val="0"/>
              <w:adjustRightInd w:val="0"/>
              <w:jc w:val="left"/>
              <w:rPr>
                <w:rFonts w:ascii="Source Sans Pro" w:hAnsi="Source Sans Pro" w:cs="Source Sans Pro"/>
                <w:color w:val="000000"/>
              </w:rPr>
            </w:pPr>
            <w:r>
              <w:t>Submit in the technical envelope</w:t>
            </w:r>
          </w:p>
        </w:tc>
      </w:tr>
      <w:tr w:rsidR="00291074" w:rsidRPr="00E817E2" w14:paraId="7676A633" w14:textId="77777777" w:rsidTr="00C835C1">
        <w:trPr>
          <w:trHeight w:val="432"/>
        </w:trPr>
        <w:tc>
          <w:tcPr>
            <w:tcW w:w="332" w:type="pct"/>
          </w:tcPr>
          <w:p w14:paraId="6418A0B2" w14:textId="5056FA86" w:rsidR="00291074" w:rsidRPr="00812362" w:rsidRDefault="007219E3" w:rsidP="008A4A0F">
            <w:r>
              <w:t>1</w:t>
            </w:r>
            <w:r w:rsidR="00B109F8">
              <w:t>6</w:t>
            </w:r>
          </w:p>
        </w:tc>
        <w:tc>
          <w:tcPr>
            <w:tcW w:w="469" w:type="pct"/>
          </w:tcPr>
          <w:p w14:paraId="1FD9B903" w14:textId="3B930F8A" w:rsidR="00291074" w:rsidRPr="00972789" w:rsidRDefault="003E64D0" w:rsidP="008A4A0F">
            <w:r>
              <w:t>-</w:t>
            </w:r>
          </w:p>
        </w:tc>
        <w:tc>
          <w:tcPr>
            <w:tcW w:w="1725" w:type="pct"/>
          </w:tcPr>
          <w:p w14:paraId="7E9B7497" w14:textId="6AA02E65" w:rsidR="00291074" w:rsidRPr="00972789" w:rsidRDefault="003E64D0" w:rsidP="008A4A0F">
            <w:pPr>
              <w:rPr>
                <w:highlight w:val="yellow"/>
              </w:rPr>
            </w:pPr>
            <w:r>
              <w:rPr>
                <w:color w:val="000000" w:themeColor="text1"/>
              </w:rPr>
              <w:t>Technical Proposal</w:t>
            </w:r>
          </w:p>
        </w:tc>
        <w:tc>
          <w:tcPr>
            <w:tcW w:w="2474" w:type="pct"/>
          </w:tcPr>
          <w:p w14:paraId="41ED6618" w14:textId="753059AE" w:rsidR="008C75DB" w:rsidRPr="008C75DB" w:rsidRDefault="003E64D0" w:rsidP="008C75DB">
            <w:pPr>
              <w:autoSpaceDE w:val="0"/>
              <w:autoSpaceDN w:val="0"/>
              <w:adjustRightInd w:val="0"/>
              <w:jc w:val="left"/>
              <w:rPr>
                <w:rFonts w:ascii="Calibri" w:hAnsi="Calibri" w:cs="Calibri"/>
                <w:color w:val="000000" w:themeColor="text1"/>
              </w:rPr>
            </w:pPr>
            <w:r w:rsidRPr="001B643F">
              <w:rPr>
                <w:rFonts w:ascii="Calibri" w:hAnsi="Calibri" w:cs="Calibri"/>
                <w:color w:val="000000" w:themeColor="text1"/>
              </w:rPr>
              <w:t xml:space="preserve">Technical proposal: </w:t>
            </w:r>
          </w:p>
          <w:p w14:paraId="5323B5D3" w14:textId="6979DA51" w:rsidR="008C75DB" w:rsidRPr="008C75DB" w:rsidRDefault="008C75DB" w:rsidP="008C75DB">
            <w:pPr>
              <w:pStyle w:val="ListParagraph"/>
              <w:numPr>
                <w:ilvl w:val="0"/>
                <w:numId w:val="68"/>
              </w:numPr>
              <w:autoSpaceDE w:val="0"/>
              <w:autoSpaceDN w:val="0"/>
              <w:adjustRightInd w:val="0"/>
              <w:ind w:left="16" w:hanging="90"/>
              <w:jc w:val="left"/>
              <w:rPr>
                <w:rFonts w:ascii="Calibri" w:hAnsi="Calibri" w:cs="Calibri"/>
                <w:color w:val="000000" w:themeColor="text1"/>
              </w:rPr>
            </w:pPr>
            <w:r w:rsidRPr="008C75DB">
              <w:rPr>
                <w:rFonts w:ascii="Calibri" w:hAnsi="Calibri" w:cs="Calibri"/>
                <w:color w:val="000000" w:themeColor="text1"/>
              </w:rPr>
              <w:t>Detailed proposed services in line with requirements of the term of reference (TOR)-Annex F</w:t>
            </w:r>
          </w:p>
          <w:p w14:paraId="64243059" w14:textId="77777777" w:rsidR="008C75DB" w:rsidRDefault="00CC40EE" w:rsidP="008C75DB">
            <w:pPr>
              <w:pStyle w:val="ListParagraph"/>
              <w:numPr>
                <w:ilvl w:val="0"/>
                <w:numId w:val="68"/>
              </w:numPr>
              <w:autoSpaceDE w:val="0"/>
              <w:autoSpaceDN w:val="0"/>
              <w:adjustRightInd w:val="0"/>
              <w:ind w:left="0" w:hanging="74"/>
              <w:jc w:val="left"/>
              <w:rPr>
                <w:rFonts w:ascii="Calibri" w:hAnsi="Calibri" w:cs="Calibri"/>
                <w:color w:val="000000" w:themeColor="text1"/>
              </w:rPr>
            </w:pPr>
            <w:r w:rsidRPr="008C75DB">
              <w:rPr>
                <w:rFonts w:ascii="Calibri" w:hAnsi="Calibri" w:cs="Calibri"/>
                <w:color w:val="000000" w:themeColor="text1"/>
              </w:rPr>
              <w:t>quality management, risks and mitigation strategy</w:t>
            </w:r>
            <w:r w:rsidR="008C75DB" w:rsidRPr="008C75DB">
              <w:rPr>
                <w:rFonts w:ascii="Calibri" w:hAnsi="Calibri" w:cs="Calibri"/>
                <w:color w:val="000000" w:themeColor="text1"/>
              </w:rPr>
              <w:t xml:space="preserve"> of proposed service</w:t>
            </w:r>
          </w:p>
          <w:p w14:paraId="73391AFD" w14:textId="77777777" w:rsidR="008C75DB" w:rsidRDefault="003E64D0" w:rsidP="008C75DB">
            <w:pPr>
              <w:pStyle w:val="ListParagraph"/>
              <w:numPr>
                <w:ilvl w:val="0"/>
                <w:numId w:val="68"/>
              </w:numPr>
              <w:autoSpaceDE w:val="0"/>
              <w:autoSpaceDN w:val="0"/>
              <w:adjustRightInd w:val="0"/>
              <w:ind w:left="0" w:hanging="74"/>
              <w:jc w:val="left"/>
              <w:rPr>
                <w:rFonts w:ascii="Calibri" w:hAnsi="Calibri" w:cs="Calibri"/>
                <w:color w:val="000000" w:themeColor="text1"/>
              </w:rPr>
            </w:pPr>
            <w:r w:rsidRPr="008C75DB">
              <w:rPr>
                <w:rFonts w:ascii="Calibri" w:hAnsi="Calibri" w:cs="Calibri"/>
                <w:color w:val="000000" w:themeColor="text1"/>
              </w:rPr>
              <w:t>Understanding and interpretation of the TOR</w:t>
            </w:r>
            <w:r w:rsidR="008C75DB">
              <w:rPr>
                <w:rFonts w:ascii="Calibri" w:hAnsi="Calibri" w:cs="Calibri"/>
                <w:color w:val="000000" w:themeColor="text1"/>
              </w:rPr>
              <w:t xml:space="preserve"> </w:t>
            </w:r>
          </w:p>
          <w:p w14:paraId="7C9B820B" w14:textId="48530350" w:rsidR="003E64D0" w:rsidRDefault="008C75DB" w:rsidP="008C75DB">
            <w:pPr>
              <w:pStyle w:val="ListParagraph"/>
              <w:autoSpaceDE w:val="0"/>
              <w:autoSpaceDN w:val="0"/>
              <w:adjustRightInd w:val="0"/>
              <w:ind w:left="0"/>
              <w:jc w:val="left"/>
              <w:rPr>
                <w:rFonts w:ascii="Calibri" w:hAnsi="Calibri" w:cs="Calibri"/>
                <w:color w:val="000000" w:themeColor="text1"/>
              </w:rPr>
            </w:pPr>
            <w:r>
              <w:rPr>
                <w:rFonts w:ascii="Calibri" w:hAnsi="Calibri" w:cs="Calibri"/>
                <w:color w:val="000000" w:themeColor="text1"/>
              </w:rPr>
              <w:t>-</w:t>
            </w:r>
            <w:r w:rsidR="003E64D0" w:rsidRPr="008C75DB">
              <w:rPr>
                <w:rFonts w:ascii="Calibri" w:hAnsi="Calibri" w:cs="Calibri"/>
                <w:color w:val="000000" w:themeColor="text1"/>
              </w:rPr>
              <w:t xml:space="preserve">Methodology and design issues to be used in undertaking and achieving the above objectives and deliverables </w:t>
            </w:r>
            <w:r w:rsidRPr="008C75DB">
              <w:rPr>
                <w:rFonts w:ascii="Calibri" w:hAnsi="Calibri" w:cs="Calibri"/>
                <w:color w:val="000000" w:themeColor="text1"/>
              </w:rPr>
              <w:t xml:space="preserve">indicated in the term of </w:t>
            </w:r>
            <w:r w:rsidR="0055514E" w:rsidRPr="008C75DB">
              <w:rPr>
                <w:rFonts w:ascii="Calibri" w:hAnsi="Calibri" w:cs="Calibri"/>
                <w:color w:val="000000" w:themeColor="text1"/>
              </w:rPr>
              <w:t>reference (</w:t>
            </w:r>
            <w:r w:rsidRPr="008C75DB">
              <w:rPr>
                <w:rFonts w:ascii="Calibri" w:hAnsi="Calibri" w:cs="Calibri"/>
                <w:color w:val="000000" w:themeColor="text1"/>
              </w:rPr>
              <w:t>TOR)-Annex F</w:t>
            </w:r>
          </w:p>
          <w:p w14:paraId="74DEE8CB" w14:textId="7DADDD7A" w:rsidR="008C75DB" w:rsidRPr="008C75DB" w:rsidRDefault="008C75DB" w:rsidP="008C75DB">
            <w:pPr>
              <w:pStyle w:val="Default"/>
              <w:rPr>
                <w:color w:val="000000" w:themeColor="text1"/>
                <w:sz w:val="22"/>
                <w:szCs w:val="22"/>
                <w:lang w:val="en-US"/>
              </w:rPr>
            </w:pPr>
            <w:r>
              <w:rPr>
                <w:color w:val="000000" w:themeColor="text1"/>
                <w:sz w:val="22"/>
                <w:szCs w:val="22"/>
                <w:lang w:val="en-US"/>
              </w:rPr>
              <w:t>-</w:t>
            </w:r>
            <w:r w:rsidRPr="00CC40EE">
              <w:rPr>
                <w:color w:val="000000" w:themeColor="text1"/>
                <w:sz w:val="22"/>
                <w:szCs w:val="22"/>
                <w:lang w:val="en-US"/>
              </w:rPr>
              <w:t>Methodology (proposed action, sources of information, methods and tools, data analysis, documentation etc.)</w:t>
            </w:r>
            <w:r>
              <w:rPr>
                <w:color w:val="000000" w:themeColor="text1"/>
                <w:sz w:val="22"/>
                <w:szCs w:val="22"/>
                <w:lang w:val="en-US"/>
              </w:rPr>
              <w:t xml:space="preserve"> in line with the term of reference-Annex F</w:t>
            </w:r>
          </w:p>
          <w:p w14:paraId="04D0DE14" w14:textId="3275BAA8" w:rsidR="00291074" w:rsidRPr="008C75DB" w:rsidRDefault="003E64D0" w:rsidP="003E64D0">
            <w:pPr>
              <w:rPr>
                <w:rFonts w:ascii="Calibri" w:hAnsi="Calibri" w:cs="Calibri"/>
                <w:color w:val="000000" w:themeColor="text1"/>
              </w:rPr>
            </w:pPr>
            <w:r w:rsidRPr="008C75DB">
              <w:rPr>
                <w:rFonts w:ascii="Calibri" w:hAnsi="Calibri" w:cs="Calibri"/>
                <w:color w:val="000000" w:themeColor="text1"/>
              </w:rPr>
              <w:t>-</w:t>
            </w:r>
            <w:r w:rsidR="008C75DB">
              <w:rPr>
                <w:rFonts w:ascii="Calibri" w:hAnsi="Calibri" w:cs="Calibri"/>
                <w:color w:val="000000" w:themeColor="text1"/>
              </w:rPr>
              <w:t xml:space="preserve">Work </w:t>
            </w:r>
            <w:r w:rsidR="0055514E">
              <w:rPr>
                <w:rFonts w:ascii="Calibri" w:hAnsi="Calibri" w:cs="Calibri"/>
                <w:color w:val="000000" w:themeColor="text1"/>
              </w:rPr>
              <w:t>plan, Time</w:t>
            </w:r>
            <w:r w:rsidRPr="008C75DB">
              <w:rPr>
                <w:rFonts w:ascii="Calibri" w:hAnsi="Calibri" w:cs="Calibri"/>
                <w:color w:val="000000" w:themeColor="text1"/>
              </w:rPr>
              <w:t xml:space="preserve"> and activity schedule</w:t>
            </w:r>
          </w:p>
          <w:p w14:paraId="2E8A526E" w14:textId="77777777" w:rsidR="008C75DB" w:rsidRDefault="003E64D0" w:rsidP="008C75DB">
            <w:pPr>
              <w:contextualSpacing/>
              <w:rPr>
                <w:rFonts w:cstheme="minorHAnsi"/>
              </w:rPr>
            </w:pPr>
            <w:r w:rsidRPr="008C75DB">
              <w:rPr>
                <w:rFonts w:cstheme="minorHAnsi"/>
              </w:rPr>
              <w:lastRenderedPageBreak/>
              <w:t>-Project timeline and ability to meet key milestones and deliverables.</w:t>
            </w:r>
          </w:p>
          <w:p w14:paraId="4D48E785" w14:textId="407ED461" w:rsidR="008C75DB" w:rsidRDefault="008C75DB" w:rsidP="008C75DB">
            <w:pPr>
              <w:contextualSpacing/>
              <w:rPr>
                <w:color w:val="000000" w:themeColor="text1"/>
              </w:rPr>
            </w:pPr>
            <w:r>
              <w:rPr>
                <w:rFonts w:cstheme="minorHAnsi"/>
              </w:rPr>
              <w:t>-</w:t>
            </w:r>
            <w:r w:rsidRPr="00CC40EE">
              <w:rPr>
                <w:color w:val="000000" w:themeColor="text1"/>
              </w:rPr>
              <w:t xml:space="preserve"> </w:t>
            </w:r>
            <w:r>
              <w:rPr>
                <w:color w:val="000000" w:themeColor="text1"/>
              </w:rPr>
              <w:t>E</w:t>
            </w:r>
            <w:r w:rsidRPr="00CC40EE">
              <w:rPr>
                <w:color w:val="000000" w:themeColor="text1"/>
              </w:rPr>
              <w:t>valuation team structure including responsibilities and experience</w:t>
            </w:r>
            <w:r>
              <w:rPr>
                <w:color w:val="000000" w:themeColor="text1"/>
              </w:rPr>
              <w:t xml:space="preserve"> </w:t>
            </w:r>
            <w:r w:rsidR="0055514E">
              <w:rPr>
                <w:color w:val="000000" w:themeColor="text1"/>
              </w:rPr>
              <w:t>(</w:t>
            </w:r>
            <w:r w:rsidR="0055514E" w:rsidRPr="00CC40EE">
              <w:rPr>
                <w:color w:val="000000" w:themeColor="text1"/>
              </w:rPr>
              <w:t>Provide</w:t>
            </w:r>
            <w:r>
              <w:rPr>
                <w:color w:val="000000" w:themeColor="text1"/>
              </w:rPr>
              <w:t xml:space="preserve"> detailed</w:t>
            </w:r>
            <w:r w:rsidRPr="00CC40EE">
              <w:rPr>
                <w:rFonts w:ascii="Calibri" w:hAnsi="Calibri" w:cs="Calibri"/>
                <w:color w:val="000000" w:themeColor="text1"/>
              </w:rPr>
              <w:t xml:space="preserve"> CV of all the other human resources within the evaluation team</w:t>
            </w:r>
            <w:r>
              <w:rPr>
                <w:color w:val="000000" w:themeColor="text1"/>
              </w:rPr>
              <w:t>).</w:t>
            </w:r>
          </w:p>
          <w:p w14:paraId="2CD4B027" w14:textId="2C8B01AE" w:rsidR="00501B2F" w:rsidRPr="003E64D0" w:rsidRDefault="00501B2F" w:rsidP="008C75DB">
            <w:pPr>
              <w:contextualSpacing/>
              <w:rPr>
                <w:rFonts w:cstheme="minorHAnsi"/>
                <w:rtl/>
              </w:rPr>
            </w:pPr>
            <w:r>
              <w:t>Submit in the technical envelope.</w:t>
            </w:r>
          </w:p>
        </w:tc>
      </w:tr>
    </w:tbl>
    <w:p w14:paraId="64717B35" w14:textId="77777777" w:rsidR="00DB56F5" w:rsidRDefault="00DB56F5">
      <w:pPr>
        <w:rPr>
          <w:rFonts w:ascii="Calibri" w:hAnsi="Calibri" w:cs="Arial"/>
          <w:szCs w:val="22"/>
          <w:lang w:val="en-GB"/>
        </w:rPr>
      </w:pPr>
    </w:p>
    <w:p w14:paraId="3F302055" w14:textId="4DE20BA7" w:rsidR="001C6C3E" w:rsidRDefault="00C835C1">
      <w:pPr>
        <w:rPr>
          <w:rFonts w:ascii="Calibri" w:hAnsi="Calibri" w:cs="Arial"/>
          <w:szCs w:val="22"/>
          <w:lang w:val="en-GB"/>
        </w:rPr>
      </w:pPr>
      <w:r w:rsidRPr="00C835C1">
        <w:rPr>
          <w:rFonts w:ascii="Calibri" w:hAnsi="Calibri" w:cs="Arial"/>
          <w:szCs w:val="22"/>
          <w:lang w:val="en-GB"/>
        </w:rPr>
        <w:t xml:space="preserve">Upon completing the bid opening and the </w:t>
      </w:r>
      <w:r w:rsidR="00DB56F5">
        <w:rPr>
          <w:rFonts w:ascii="Calibri" w:hAnsi="Calibri" w:cs="Arial"/>
          <w:szCs w:val="22"/>
          <w:lang w:val="en-GB"/>
        </w:rPr>
        <w:t>p</w:t>
      </w:r>
      <w:r w:rsidRPr="00C835C1">
        <w:rPr>
          <w:rFonts w:ascii="Calibri" w:hAnsi="Calibri" w:cs="Arial"/>
          <w:szCs w:val="22"/>
          <w:lang w:val="en-GB"/>
        </w:rPr>
        <w:t xml:space="preserve">reliminary </w:t>
      </w:r>
      <w:r w:rsidR="00DB56F5">
        <w:rPr>
          <w:rFonts w:ascii="Calibri" w:hAnsi="Calibri" w:cs="Arial"/>
          <w:szCs w:val="22"/>
          <w:lang w:val="en-GB"/>
        </w:rPr>
        <w:t>a</w:t>
      </w:r>
      <w:r w:rsidRPr="00C835C1">
        <w:rPr>
          <w:rFonts w:ascii="Calibri" w:hAnsi="Calibri" w:cs="Arial"/>
          <w:szCs w:val="22"/>
          <w:lang w:val="en-GB"/>
        </w:rPr>
        <w:t xml:space="preserve">dministrative </w:t>
      </w:r>
      <w:r w:rsidR="00DB56F5">
        <w:rPr>
          <w:rFonts w:ascii="Calibri" w:hAnsi="Calibri" w:cs="Arial"/>
          <w:szCs w:val="22"/>
          <w:lang w:val="en-GB"/>
        </w:rPr>
        <w:t>e</w:t>
      </w:r>
      <w:r w:rsidR="0055514E" w:rsidRPr="00C835C1">
        <w:rPr>
          <w:rFonts w:ascii="Calibri" w:hAnsi="Calibri" w:cs="Arial"/>
          <w:szCs w:val="22"/>
          <w:lang w:val="en-GB"/>
        </w:rPr>
        <w:t>valuation, the</w:t>
      </w:r>
      <w:r w:rsidRPr="00C835C1">
        <w:rPr>
          <w:rFonts w:ascii="Calibri" w:hAnsi="Calibri" w:cs="Arial"/>
          <w:szCs w:val="22"/>
          <w:lang w:val="en-GB"/>
        </w:rPr>
        <w:t xml:space="preserve"> tender opening committee </w:t>
      </w:r>
      <w:r w:rsidR="0055514E" w:rsidRPr="00C835C1">
        <w:rPr>
          <w:rFonts w:ascii="Calibri" w:hAnsi="Calibri" w:cs="Arial"/>
          <w:szCs w:val="22"/>
          <w:lang w:val="en-GB"/>
        </w:rPr>
        <w:t>may,</w:t>
      </w:r>
      <w:r w:rsidRPr="00C835C1">
        <w:rPr>
          <w:rFonts w:ascii="Calibri" w:hAnsi="Calibri" w:cs="Arial"/>
          <w:szCs w:val="22"/>
          <w:lang w:val="en-GB"/>
        </w:rPr>
        <w:t xml:space="preserve"> on a </w:t>
      </w:r>
      <w:r w:rsidR="0055514E" w:rsidRPr="00C835C1">
        <w:rPr>
          <w:rFonts w:ascii="Calibri" w:hAnsi="Calibri" w:cs="Arial"/>
          <w:szCs w:val="22"/>
          <w:lang w:val="en-GB"/>
        </w:rPr>
        <w:t>case-by-case</w:t>
      </w:r>
      <w:r w:rsidRPr="00C835C1">
        <w:rPr>
          <w:rFonts w:ascii="Calibri" w:hAnsi="Calibri" w:cs="Arial"/>
          <w:szCs w:val="22"/>
          <w:lang w:val="en-GB"/>
        </w:rPr>
        <w:t xml:space="preserve"> basis, provide additional 48 hours for bidders to </w:t>
      </w:r>
      <w:r w:rsidR="0055514E" w:rsidRPr="00C835C1">
        <w:rPr>
          <w:rFonts w:ascii="Calibri" w:hAnsi="Calibri" w:cs="Arial"/>
          <w:szCs w:val="22"/>
          <w:lang w:val="en-GB"/>
        </w:rPr>
        <w:t>submit any</w:t>
      </w:r>
      <w:r w:rsidRPr="00C835C1">
        <w:rPr>
          <w:rFonts w:ascii="Calibri" w:hAnsi="Calibri" w:cs="Arial"/>
          <w:szCs w:val="22"/>
          <w:lang w:val="en-GB"/>
        </w:rPr>
        <w:t xml:space="preserve"> missing non crucial documents/information that are not considered a </w:t>
      </w:r>
      <w:r w:rsidR="0055514E" w:rsidRPr="00C835C1">
        <w:rPr>
          <w:rFonts w:ascii="Calibri" w:hAnsi="Calibri" w:cs="Arial"/>
          <w:szCs w:val="22"/>
          <w:lang w:val="en-GB"/>
        </w:rPr>
        <w:t>material requirement</w:t>
      </w:r>
      <w:r w:rsidRPr="00C835C1">
        <w:rPr>
          <w:rFonts w:ascii="Calibri" w:hAnsi="Calibri" w:cs="Arial"/>
          <w:szCs w:val="22"/>
          <w:lang w:val="en-GB"/>
        </w:rPr>
        <w:t xml:space="preserve"> to the tender and only for non-sub substantial documents that wouldn’t alter the outcome of the supplier´s bids</w:t>
      </w:r>
      <w:r>
        <w:rPr>
          <w:rFonts w:ascii="Calibri" w:hAnsi="Calibri" w:cs="Arial"/>
          <w:szCs w:val="22"/>
          <w:lang w:val="en-GB"/>
        </w:rPr>
        <w:t>.</w:t>
      </w:r>
    </w:p>
    <w:p w14:paraId="59BCF579" w14:textId="77777777" w:rsidR="00812362" w:rsidRPr="00C835C1" w:rsidRDefault="00812362">
      <w:pPr>
        <w:rPr>
          <w:rFonts w:ascii="Calibri" w:hAnsi="Calibri" w:cs="Arial"/>
          <w:szCs w:val="22"/>
          <w:lang w:val="en-GB"/>
        </w:rPr>
      </w:pPr>
    </w:p>
    <w:p w14:paraId="42543EE4" w14:textId="77777777" w:rsidR="0055406F" w:rsidRPr="00C835C1" w:rsidRDefault="0055406F">
      <w:pPr>
        <w:rPr>
          <w:rFonts w:ascii="Calibri" w:hAnsi="Calibri" w:cs="Arial"/>
          <w:szCs w:val="22"/>
          <w:lang w:val="en-GB"/>
        </w:rPr>
      </w:pPr>
    </w:p>
    <w:p w14:paraId="58C5A19C" w14:textId="02F266A4" w:rsidR="00141F35" w:rsidRDefault="00141F35" w:rsidP="00972789">
      <w:pPr>
        <w:pStyle w:val="Heading2"/>
        <w:spacing w:after="0"/>
      </w:pPr>
      <w:r>
        <w:t>Technical</w:t>
      </w:r>
      <w:r w:rsidRPr="00972789">
        <w:t xml:space="preserve"> </w:t>
      </w:r>
      <w:r w:rsidR="006166F0">
        <w:t>Evaluation</w:t>
      </w:r>
    </w:p>
    <w:p w14:paraId="21130B4D" w14:textId="6E524006" w:rsidR="00BD07BA" w:rsidRPr="00777F38" w:rsidRDefault="00AA4634" w:rsidP="00777F38">
      <w:pPr>
        <w:tabs>
          <w:tab w:val="left" w:pos="360"/>
        </w:tabs>
        <w:rPr>
          <w:rFonts w:ascii="Calibri" w:hAnsi="Calibri" w:cs="Arial"/>
          <w:color w:val="222222"/>
          <w:szCs w:val="22"/>
          <w:lang w:val="en-GB"/>
        </w:rPr>
      </w:pPr>
      <w:r>
        <w:rPr>
          <w:rFonts w:ascii="Calibri" w:hAnsi="Calibri" w:cs="Arial"/>
          <w:szCs w:val="22"/>
          <w:lang w:val="en-GB"/>
        </w:rPr>
        <w:t>To be technically acceptable, the b</w:t>
      </w:r>
      <w:r w:rsidRPr="00EE1B34">
        <w:rPr>
          <w:rFonts w:ascii="Calibri" w:hAnsi="Calibri" w:cs="Arial"/>
          <w:szCs w:val="22"/>
          <w:lang w:val="en-GB"/>
        </w:rPr>
        <w:t xml:space="preserve">id </w:t>
      </w:r>
      <w:r w:rsidR="002808DB">
        <w:rPr>
          <w:rFonts w:ascii="Calibri" w:hAnsi="Calibri" w:cs="Arial"/>
          <w:szCs w:val="22"/>
          <w:lang w:val="en-GB"/>
        </w:rPr>
        <w:t>shall</w:t>
      </w:r>
      <w:r>
        <w:rPr>
          <w:rFonts w:ascii="Calibri" w:hAnsi="Calibri" w:cs="Arial"/>
          <w:szCs w:val="22"/>
          <w:lang w:val="en-GB"/>
        </w:rPr>
        <w:t xml:space="preserve"> meet or exceed the stipulated requirements and specifications in the RFP. </w:t>
      </w:r>
      <w:r w:rsidRPr="00EE1B34">
        <w:rPr>
          <w:rFonts w:ascii="Calibri" w:hAnsi="Calibri" w:cs="Arial"/>
          <w:szCs w:val="22"/>
          <w:lang w:val="en-GB"/>
        </w:rPr>
        <w:t xml:space="preserve">A Bid is deemed to </w:t>
      </w:r>
      <w:r>
        <w:rPr>
          <w:rFonts w:ascii="Calibri" w:hAnsi="Calibri" w:cs="Arial"/>
          <w:szCs w:val="22"/>
          <w:lang w:val="en-GB"/>
        </w:rPr>
        <w:t>meet the criteria</w:t>
      </w:r>
      <w:r w:rsidRPr="00EE1B34">
        <w:rPr>
          <w:rFonts w:ascii="Calibri" w:hAnsi="Calibri" w:cs="Arial"/>
          <w:szCs w:val="22"/>
          <w:lang w:val="en-GB"/>
        </w:rPr>
        <w:t xml:space="preserve"> if it </w:t>
      </w:r>
      <w:r>
        <w:rPr>
          <w:rFonts w:ascii="Calibri" w:hAnsi="Calibri" w:cs="Arial"/>
          <w:szCs w:val="22"/>
          <w:lang w:val="en-GB"/>
        </w:rPr>
        <w:t>confirms that it meets</w:t>
      </w:r>
      <w:r w:rsidRPr="00EE1B34">
        <w:rPr>
          <w:rFonts w:ascii="Calibri" w:hAnsi="Calibri" w:cs="Arial"/>
          <w:szCs w:val="22"/>
          <w:lang w:val="en-GB"/>
        </w:rPr>
        <w:t xml:space="preserve"> </w:t>
      </w:r>
      <w:r>
        <w:rPr>
          <w:rFonts w:ascii="Calibri" w:hAnsi="Calibri" w:cs="Arial"/>
          <w:szCs w:val="22"/>
          <w:lang w:val="en-GB"/>
        </w:rPr>
        <w:t xml:space="preserve">the </w:t>
      </w:r>
      <w:r w:rsidRPr="00EE1B34">
        <w:rPr>
          <w:rFonts w:ascii="Calibri" w:hAnsi="Calibri" w:cs="Arial"/>
          <w:szCs w:val="22"/>
          <w:lang w:val="en-GB"/>
        </w:rPr>
        <w:t xml:space="preserve">conditions, procedures and specifications in the </w:t>
      </w:r>
      <w:r>
        <w:rPr>
          <w:rFonts w:ascii="Calibri" w:hAnsi="Calibri" w:cs="Arial"/>
          <w:szCs w:val="22"/>
          <w:lang w:val="en-GB"/>
        </w:rPr>
        <w:t>RFP</w:t>
      </w:r>
      <w:r w:rsidRPr="00EE1B34">
        <w:rPr>
          <w:rFonts w:ascii="Calibri" w:hAnsi="Calibri" w:cs="Arial"/>
          <w:szCs w:val="22"/>
          <w:lang w:val="en-GB"/>
        </w:rPr>
        <w:t xml:space="preserve"> without substantially departing from or attaching restrictions with them. If a Bid does not</w:t>
      </w:r>
      <w:r>
        <w:rPr>
          <w:rFonts w:ascii="Calibri" w:hAnsi="Calibri" w:cs="Arial"/>
          <w:szCs w:val="22"/>
          <w:lang w:val="en-GB"/>
        </w:rPr>
        <w:t xml:space="preserve"> technically</w:t>
      </w:r>
      <w:r w:rsidRPr="00EE1B34">
        <w:rPr>
          <w:rFonts w:ascii="Calibri" w:hAnsi="Calibri" w:cs="Arial"/>
          <w:szCs w:val="22"/>
          <w:lang w:val="en-GB"/>
        </w:rPr>
        <w:t xml:space="preserve"> comply with the </w:t>
      </w:r>
      <w:r>
        <w:rPr>
          <w:rFonts w:ascii="Calibri" w:hAnsi="Calibri" w:cs="Arial"/>
          <w:szCs w:val="22"/>
          <w:lang w:val="en-GB"/>
        </w:rPr>
        <w:t>RFP</w:t>
      </w:r>
      <w:r w:rsidRPr="00EE1B34">
        <w:rPr>
          <w:rFonts w:ascii="Calibri" w:hAnsi="Calibri" w:cs="Arial"/>
          <w:szCs w:val="22"/>
          <w:lang w:val="en-GB"/>
        </w:rPr>
        <w:t>, it will be rejected.</w:t>
      </w:r>
    </w:p>
    <w:p w14:paraId="286B4614" w14:textId="77777777" w:rsidR="00AA4634" w:rsidRPr="008B4376" w:rsidRDefault="00AA4634" w:rsidP="00AA4634">
      <w:pPr>
        <w:rPr>
          <w:rFonts w:cs="Arial"/>
          <w:color w:val="222222"/>
          <w:sz w:val="2"/>
          <w:szCs w:val="2"/>
          <w:lang w:val="en-GB"/>
        </w:rPr>
      </w:pPr>
    </w:p>
    <w:p w14:paraId="540B01CD" w14:textId="77777777" w:rsidR="00960B5E" w:rsidRDefault="00960B5E" w:rsidP="00AA4634">
      <w:pPr>
        <w:tabs>
          <w:tab w:val="left" w:pos="360"/>
        </w:tabs>
        <w:rPr>
          <w:rFonts w:cs="Calibri"/>
        </w:rPr>
      </w:pPr>
    </w:p>
    <w:p w14:paraId="726B8AD3" w14:textId="77777777" w:rsidR="00960B5E" w:rsidRDefault="00960B5E" w:rsidP="00960B5E">
      <w:pPr>
        <w:rPr>
          <w:color w:val="222222"/>
        </w:rPr>
      </w:pPr>
      <w:r>
        <w:rPr>
          <w:color w:val="222222"/>
        </w:rPr>
        <w:t>For all bids deemed technically compliant as per the specification stipulated in Annex F – Terms of Reference (TOR), DRC will give a weighted combined technical and financial score. The weighted score will determine the contract award.</w:t>
      </w:r>
    </w:p>
    <w:p w14:paraId="78832965" w14:textId="5879653E" w:rsidR="00447234" w:rsidRDefault="00447234">
      <w:pPr>
        <w:tabs>
          <w:tab w:val="left" w:pos="360"/>
        </w:tabs>
        <w:rPr>
          <w:rFonts w:ascii="Calibri" w:hAnsi="Calibri" w:cs="Arial"/>
          <w:color w:val="222222"/>
          <w:szCs w:val="22"/>
          <w:lang w:val="en-GB"/>
        </w:rPr>
      </w:pPr>
    </w:p>
    <w:p w14:paraId="597262E9" w14:textId="5AB33FE9" w:rsidR="00141F35" w:rsidRPr="00972789" w:rsidRDefault="00AA4634" w:rsidP="00972789">
      <w:pPr>
        <w:pStyle w:val="Heading2"/>
        <w:spacing w:after="0"/>
      </w:pPr>
      <w:r>
        <w:t>Financial Evaluation</w:t>
      </w:r>
    </w:p>
    <w:p w14:paraId="1FB732E3" w14:textId="2C2B2EE9" w:rsidR="00AA4634" w:rsidRDefault="00AA4634" w:rsidP="00AA4634">
      <w:pPr>
        <w:tabs>
          <w:tab w:val="left" w:pos="360"/>
        </w:tabs>
        <w:rPr>
          <w:color w:val="222222"/>
        </w:rPr>
      </w:pPr>
      <w:r w:rsidRPr="00A63D23">
        <w:rPr>
          <w:color w:val="222222"/>
        </w:rPr>
        <w:t>All bids that pas</w:t>
      </w:r>
      <w:r>
        <w:rPr>
          <w:color w:val="222222"/>
        </w:rPr>
        <w:t>s</w:t>
      </w:r>
      <w:r w:rsidRPr="00A63D23">
        <w:rPr>
          <w:color w:val="222222"/>
        </w:rPr>
        <w:t xml:space="preserve"> the </w:t>
      </w:r>
      <w:r>
        <w:rPr>
          <w:color w:val="222222"/>
        </w:rPr>
        <w:t xml:space="preserve">Technical Evaluation will proceed to the Financial Evaluation. Bids that are deemed technically non-compliant will not be financially evaluated. </w:t>
      </w:r>
    </w:p>
    <w:p w14:paraId="6F80A5FB" w14:textId="0B9F46EE" w:rsidR="008A4A0F" w:rsidRPr="008A4A0F" w:rsidRDefault="008A4A0F" w:rsidP="008A4A0F">
      <w:pPr>
        <w:rPr>
          <w:color w:val="222222"/>
        </w:rPr>
      </w:pPr>
      <w:r w:rsidRPr="008A4A0F">
        <w:rPr>
          <w:color w:val="222222"/>
        </w:rPr>
        <w:t xml:space="preserve">Any discrepancy between the unit price and the total price shall be re-computed by </w:t>
      </w:r>
      <w:r>
        <w:rPr>
          <w:color w:val="222222"/>
        </w:rPr>
        <w:t>DRC</w:t>
      </w:r>
      <w:r w:rsidRPr="008A4A0F">
        <w:rPr>
          <w:color w:val="222222"/>
        </w:rPr>
        <w:t xml:space="preserve">, and the unit price shall prevail, and the total price shall be corrected.  If the </w:t>
      </w:r>
      <w:r>
        <w:rPr>
          <w:color w:val="222222"/>
        </w:rPr>
        <w:t>bidder</w:t>
      </w:r>
      <w:r w:rsidRPr="008A4A0F">
        <w:rPr>
          <w:color w:val="222222"/>
        </w:rPr>
        <w:t xml:space="preserve"> does not accept the final price based on </w:t>
      </w:r>
      <w:r>
        <w:rPr>
          <w:color w:val="222222"/>
        </w:rPr>
        <w:t>DRC’s</w:t>
      </w:r>
      <w:r w:rsidRPr="008A4A0F">
        <w:rPr>
          <w:color w:val="222222"/>
        </w:rPr>
        <w:t xml:space="preserve"> re-computation and correction of errors, its </w:t>
      </w:r>
      <w:r>
        <w:rPr>
          <w:color w:val="222222"/>
        </w:rPr>
        <w:t>Bid</w:t>
      </w:r>
      <w:r w:rsidRPr="008A4A0F">
        <w:rPr>
          <w:color w:val="222222"/>
        </w:rPr>
        <w:t xml:space="preserve"> will be rejected.  </w:t>
      </w:r>
    </w:p>
    <w:p w14:paraId="0FB36043" w14:textId="6B7BD3C5" w:rsidR="008A4A0F" w:rsidRDefault="008A4A0F" w:rsidP="00AA4634">
      <w:pPr>
        <w:tabs>
          <w:tab w:val="left" w:pos="360"/>
        </w:tabs>
        <w:rPr>
          <w:color w:val="222222"/>
        </w:rPr>
      </w:pPr>
      <w:r w:rsidRPr="3CA25B20">
        <w:rPr>
          <w:color w:val="222222"/>
        </w:rPr>
        <w:t xml:space="preserve">No price variation due to escalation, inflation, fluctuation in exchange rates, or any other market factors shall be accepted by </w:t>
      </w:r>
      <w:r w:rsidR="46301509" w:rsidRPr="3CA25B20">
        <w:rPr>
          <w:color w:val="222222"/>
        </w:rPr>
        <w:t xml:space="preserve">DRC </w:t>
      </w:r>
      <w:r w:rsidRPr="3CA25B20">
        <w:rPr>
          <w:color w:val="222222"/>
        </w:rPr>
        <w:t xml:space="preserve">after it has received the Proposal.   </w:t>
      </w:r>
    </w:p>
    <w:p w14:paraId="1A410861" w14:textId="77777777" w:rsidR="008A4A0F" w:rsidRDefault="008A4A0F" w:rsidP="00AA4634">
      <w:pPr>
        <w:tabs>
          <w:tab w:val="left" w:pos="360"/>
        </w:tabs>
        <w:rPr>
          <w:color w:val="222222"/>
        </w:rPr>
      </w:pPr>
    </w:p>
    <w:p w14:paraId="712B4DF6" w14:textId="77777777" w:rsidR="00040934" w:rsidRPr="00AA4634" w:rsidRDefault="00040934" w:rsidP="00972789">
      <w:pPr>
        <w:rPr>
          <w:rFonts w:ascii="Calibri" w:hAnsi="Calibri" w:cs="Arial"/>
          <w:color w:val="222222"/>
          <w:szCs w:val="22"/>
        </w:rPr>
      </w:pPr>
    </w:p>
    <w:p w14:paraId="255ABB13" w14:textId="72CF7BA3" w:rsidR="00040934" w:rsidRPr="00EE1B34" w:rsidRDefault="00040934" w:rsidP="00972789">
      <w:pPr>
        <w:pStyle w:val="Heading1"/>
        <w:rPr>
          <w:lang w:val="en-GB"/>
        </w:rPr>
      </w:pPr>
      <w:r w:rsidRPr="00EE1B34">
        <w:rPr>
          <w:lang w:val="en-GB"/>
        </w:rPr>
        <w:t>Tender Process</w:t>
      </w:r>
    </w:p>
    <w:p w14:paraId="24C7802D" w14:textId="77777777" w:rsidR="00040934" w:rsidRPr="00EE1B34" w:rsidRDefault="00040934" w:rsidP="00443A10">
      <w:pPr>
        <w:pStyle w:val="ColorfulList-Accent11"/>
        <w:shd w:val="clear" w:color="auto" w:fill="FFFFFF"/>
        <w:ind w:left="0"/>
        <w:rPr>
          <w:rFonts w:ascii="Calibri" w:hAnsi="Calibri" w:cs="Arial"/>
          <w:color w:val="222222"/>
          <w:szCs w:val="22"/>
          <w:lang w:val="en-GB"/>
        </w:rPr>
      </w:pPr>
      <w:r w:rsidRPr="00EE1B34">
        <w:rPr>
          <w:rFonts w:ascii="Calibri" w:hAnsi="Calibri" w:cs="Arial"/>
          <w:color w:val="222222"/>
          <w:szCs w:val="22"/>
          <w:lang w:val="en-GB"/>
        </w:rPr>
        <w:t>The following processes will be applied to this Tender:</w:t>
      </w:r>
    </w:p>
    <w:p w14:paraId="148D01A3"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Period</w:t>
      </w:r>
    </w:p>
    <w:p w14:paraId="0084820A" w14:textId="1CC71946"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Tender </w:t>
      </w:r>
      <w:r w:rsidR="00A63D23">
        <w:rPr>
          <w:rFonts w:ascii="Calibri" w:hAnsi="Calibri" w:cs="Arial"/>
          <w:color w:val="222222"/>
          <w:szCs w:val="22"/>
          <w:lang w:val="en-GB"/>
        </w:rPr>
        <w:t>C</w:t>
      </w:r>
      <w:r w:rsidRPr="00EE1B34">
        <w:rPr>
          <w:rFonts w:ascii="Calibri" w:hAnsi="Calibri" w:cs="Arial"/>
          <w:color w:val="222222"/>
          <w:szCs w:val="22"/>
          <w:lang w:val="en-GB"/>
        </w:rPr>
        <w:t>losing</w:t>
      </w:r>
    </w:p>
    <w:p w14:paraId="767D797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Tender Opening</w:t>
      </w:r>
    </w:p>
    <w:p w14:paraId="7F232F6E" w14:textId="216F5C5A"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Administrative </w:t>
      </w:r>
      <w:r w:rsidR="00A63D23">
        <w:rPr>
          <w:rFonts w:ascii="Calibri" w:hAnsi="Calibri" w:cs="Arial"/>
          <w:color w:val="222222"/>
          <w:szCs w:val="22"/>
          <w:lang w:val="en-GB"/>
        </w:rPr>
        <w:t>Evaluation</w:t>
      </w:r>
    </w:p>
    <w:p w14:paraId="03DF7A90" w14:textId="3CF7FB69" w:rsidR="00040934" w:rsidRPr="00A84086" w:rsidRDefault="00040934" w:rsidP="00040934">
      <w:pPr>
        <w:pStyle w:val="ColorfulList-Accent11"/>
        <w:numPr>
          <w:ilvl w:val="0"/>
          <w:numId w:val="34"/>
        </w:numPr>
        <w:shd w:val="clear" w:color="auto" w:fill="FFFFFF"/>
        <w:rPr>
          <w:rFonts w:ascii="Calibri" w:hAnsi="Calibri" w:cs="Arial"/>
          <w:color w:val="222222"/>
          <w:szCs w:val="22"/>
          <w:lang w:val="en-GB"/>
        </w:rPr>
      </w:pPr>
      <w:r w:rsidRPr="00A84086">
        <w:rPr>
          <w:rFonts w:ascii="Calibri" w:hAnsi="Calibri" w:cs="Arial"/>
          <w:color w:val="222222"/>
          <w:szCs w:val="22"/>
          <w:lang w:val="en-GB"/>
        </w:rPr>
        <w:t>Technical Evaluation</w:t>
      </w:r>
    </w:p>
    <w:p w14:paraId="2F6D937F" w14:textId="77777777" w:rsidR="00040934" w:rsidRPr="00A84086" w:rsidRDefault="00040934" w:rsidP="00040934">
      <w:pPr>
        <w:pStyle w:val="ColorfulList-Accent11"/>
        <w:numPr>
          <w:ilvl w:val="0"/>
          <w:numId w:val="34"/>
        </w:numPr>
        <w:shd w:val="clear" w:color="auto" w:fill="FFFFFF"/>
        <w:rPr>
          <w:rFonts w:ascii="Calibri" w:hAnsi="Calibri" w:cs="Arial"/>
          <w:color w:val="222222"/>
          <w:szCs w:val="22"/>
          <w:lang w:val="en-GB"/>
        </w:rPr>
      </w:pPr>
      <w:r w:rsidRPr="00A84086">
        <w:rPr>
          <w:rFonts w:ascii="Calibri" w:hAnsi="Calibri" w:cs="Arial"/>
          <w:color w:val="222222"/>
          <w:szCs w:val="22"/>
          <w:lang w:val="en-GB"/>
        </w:rPr>
        <w:t>Financial Evaluation</w:t>
      </w:r>
    </w:p>
    <w:p w14:paraId="19C036EC"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Contract Award</w:t>
      </w:r>
    </w:p>
    <w:p w14:paraId="7E07AFA8" w14:textId="77777777" w:rsidR="00040934" w:rsidRPr="00EE1B34" w:rsidRDefault="00040934" w:rsidP="00040934">
      <w:pPr>
        <w:pStyle w:val="ColorfulList-Accent11"/>
        <w:numPr>
          <w:ilvl w:val="0"/>
          <w:numId w:val="34"/>
        </w:numPr>
        <w:shd w:val="clear" w:color="auto" w:fill="FFFFFF"/>
        <w:rPr>
          <w:rFonts w:ascii="Calibri" w:hAnsi="Calibri" w:cs="Arial"/>
          <w:color w:val="222222"/>
          <w:szCs w:val="22"/>
          <w:lang w:val="en-GB"/>
        </w:rPr>
      </w:pPr>
      <w:r w:rsidRPr="00EE1B34">
        <w:rPr>
          <w:rFonts w:ascii="Calibri" w:hAnsi="Calibri" w:cs="Arial"/>
          <w:color w:val="222222"/>
          <w:szCs w:val="22"/>
          <w:lang w:val="en-GB"/>
        </w:rPr>
        <w:t>Notification of</w:t>
      </w:r>
      <w:r w:rsidR="00ED4934" w:rsidRPr="00EE1B34">
        <w:rPr>
          <w:rFonts w:ascii="Calibri" w:hAnsi="Calibri" w:cs="Arial"/>
          <w:color w:val="222222"/>
          <w:szCs w:val="22"/>
          <w:lang w:val="en-GB"/>
        </w:rPr>
        <w:t xml:space="preserve"> Contract Award</w:t>
      </w:r>
    </w:p>
    <w:p w14:paraId="07EABB84" w14:textId="77777777" w:rsidR="00ED4934" w:rsidRPr="00EE1B34" w:rsidRDefault="00ED4934" w:rsidP="00ED4934">
      <w:pPr>
        <w:pStyle w:val="ColorfulList-Accent11"/>
        <w:shd w:val="clear" w:color="auto" w:fill="FFFFFF"/>
        <w:rPr>
          <w:rFonts w:ascii="Calibri" w:hAnsi="Calibri" w:cs="Arial"/>
          <w:color w:val="222222"/>
          <w:szCs w:val="22"/>
          <w:lang w:val="en-GB"/>
        </w:rPr>
      </w:pPr>
    </w:p>
    <w:p w14:paraId="5281B8DF" w14:textId="5C23B55C" w:rsidR="00ED4934" w:rsidRDefault="00ED4934" w:rsidP="00972789">
      <w:pPr>
        <w:pStyle w:val="Heading1"/>
        <w:rPr>
          <w:lang w:val="en-GB"/>
        </w:rPr>
      </w:pPr>
      <w:r w:rsidRPr="00EE1B34">
        <w:rPr>
          <w:lang w:val="en-GB"/>
        </w:rPr>
        <w:t>Submission of Bids</w:t>
      </w:r>
    </w:p>
    <w:p w14:paraId="480B285A" w14:textId="24DFA9C1" w:rsidR="00AA4634" w:rsidRPr="00A9431A" w:rsidRDefault="00AA4634" w:rsidP="00AA4634">
      <w:pPr>
        <w:tabs>
          <w:tab w:val="left" w:pos="360"/>
        </w:tabs>
        <w:rPr>
          <w:b/>
          <w:bCs/>
          <w:color w:val="222222"/>
        </w:rPr>
      </w:pPr>
      <w:r w:rsidRPr="00470B8B">
        <w:rPr>
          <w:color w:val="222222"/>
        </w:rPr>
        <w:t xml:space="preserve">Bidders are solely responsible for ensuring that the full </w:t>
      </w:r>
      <w:r>
        <w:rPr>
          <w:color w:val="222222"/>
        </w:rPr>
        <w:t>b</w:t>
      </w:r>
      <w:r w:rsidRPr="00470B8B">
        <w:rPr>
          <w:color w:val="222222"/>
        </w:rPr>
        <w:t xml:space="preserve">id is received by DRC in accordance with the </w:t>
      </w:r>
      <w:r>
        <w:rPr>
          <w:color w:val="222222"/>
        </w:rPr>
        <w:t>RFP</w:t>
      </w:r>
      <w:r w:rsidRPr="00470B8B">
        <w:rPr>
          <w:color w:val="222222"/>
        </w:rPr>
        <w:t xml:space="preserve"> requirements, prior to the specified date and time </w:t>
      </w:r>
      <w:r>
        <w:rPr>
          <w:color w:val="222222"/>
        </w:rPr>
        <w:t xml:space="preserve">mentioned </w:t>
      </w:r>
      <w:r w:rsidRPr="00470B8B">
        <w:rPr>
          <w:color w:val="222222"/>
        </w:rPr>
        <w:t>above. DRC will consi</w:t>
      </w:r>
      <w:r>
        <w:rPr>
          <w:color w:val="222222"/>
        </w:rPr>
        <w:t>der only those portions of the b</w:t>
      </w:r>
      <w:r w:rsidRPr="00470B8B">
        <w:rPr>
          <w:color w:val="222222"/>
        </w:rPr>
        <w:t>ids received prior to the clos</w:t>
      </w:r>
      <w:r>
        <w:rPr>
          <w:color w:val="222222"/>
        </w:rPr>
        <w:t xml:space="preserve">ing date and time specified. </w:t>
      </w:r>
    </w:p>
    <w:p w14:paraId="6F17E979" w14:textId="77777777" w:rsidR="00AA4634" w:rsidRDefault="00AA4634" w:rsidP="00AA4634">
      <w:pPr>
        <w:tabs>
          <w:tab w:val="left" w:pos="900"/>
        </w:tabs>
        <w:rPr>
          <w:color w:val="222222"/>
        </w:rPr>
      </w:pPr>
    </w:p>
    <w:p w14:paraId="0364AC90" w14:textId="1652FA48" w:rsidR="00AA4634" w:rsidRPr="00AE041A" w:rsidRDefault="00AA4634" w:rsidP="00AA4634">
      <w:pPr>
        <w:tabs>
          <w:tab w:val="left" w:pos="900"/>
        </w:tabs>
        <w:rPr>
          <w:rFonts w:ascii="Calibri" w:hAnsi="Calibri" w:cs="Arial"/>
          <w:szCs w:val="22"/>
          <w:lang w:val="en-GB"/>
        </w:rPr>
      </w:pPr>
      <w:r w:rsidRPr="00EE1B34">
        <w:rPr>
          <w:rFonts w:ascii="Calibri" w:hAnsi="Calibri" w:cs="Arial"/>
          <w:color w:val="222222"/>
          <w:szCs w:val="22"/>
          <w:lang w:val="en-GB"/>
        </w:rPr>
        <w:t xml:space="preserve">All responsive Bids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written on the </w:t>
      </w:r>
      <w:r w:rsidRPr="00AE041A">
        <w:rPr>
          <w:rFonts w:ascii="Calibri" w:hAnsi="Calibri" w:cs="Arial"/>
          <w:b/>
          <w:color w:val="222222"/>
          <w:szCs w:val="22"/>
          <w:lang w:val="en-GB"/>
        </w:rPr>
        <w:t>DRC Bid Form (Annex A.1 and A.2)</w:t>
      </w:r>
      <w:r w:rsidR="0027131C" w:rsidRPr="00AE041A">
        <w:rPr>
          <w:rFonts w:ascii="Calibri" w:hAnsi="Calibri" w:cs="Arial"/>
          <w:b/>
          <w:color w:val="222222"/>
          <w:szCs w:val="22"/>
          <w:lang w:val="en-GB"/>
        </w:rPr>
        <w:t xml:space="preserve"> </w:t>
      </w:r>
      <w:r w:rsidR="0027131C" w:rsidRPr="00AE041A">
        <w:rPr>
          <w:rFonts w:ascii="Calibri" w:hAnsi="Calibri" w:cs="Arial"/>
          <w:b/>
          <w:szCs w:val="22"/>
          <w:lang w:val="en-GB"/>
        </w:rPr>
        <w:t>– Annex A.2</w:t>
      </w:r>
      <w:r w:rsidR="00165E71" w:rsidRPr="00AE041A">
        <w:rPr>
          <w:rFonts w:ascii="Calibri" w:hAnsi="Calibri" w:cs="Arial"/>
          <w:b/>
          <w:szCs w:val="22"/>
          <w:lang w:val="en-GB"/>
        </w:rPr>
        <w:t xml:space="preserve"> template</w:t>
      </w:r>
      <w:r w:rsidR="0027131C" w:rsidRPr="00AE041A">
        <w:rPr>
          <w:rFonts w:ascii="Calibri" w:hAnsi="Calibri" w:cs="Arial"/>
          <w:b/>
          <w:szCs w:val="22"/>
          <w:lang w:val="en-GB"/>
        </w:rPr>
        <w:t xml:space="preserve"> is optional; the bidder can provide their own financial bids</w:t>
      </w:r>
      <w:r w:rsidRPr="00AE041A">
        <w:rPr>
          <w:rFonts w:ascii="Calibri" w:hAnsi="Calibri" w:cs="Arial"/>
          <w:szCs w:val="22"/>
          <w:lang w:val="en-GB"/>
        </w:rPr>
        <w:t xml:space="preserve">. </w:t>
      </w:r>
      <w:r w:rsidR="007F450C">
        <w:rPr>
          <w:rFonts w:ascii="Calibri" w:hAnsi="Calibri" w:cs="Arial"/>
          <w:szCs w:val="22"/>
          <w:lang w:val="en-GB"/>
        </w:rPr>
        <w:t xml:space="preserve">ToR, working plan. </w:t>
      </w:r>
    </w:p>
    <w:p w14:paraId="483CCF7A" w14:textId="77777777" w:rsidR="00AA4634" w:rsidRPr="00EE1B34" w:rsidRDefault="00AA4634" w:rsidP="00AA4634">
      <w:pPr>
        <w:tabs>
          <w:tab w:val="left" w:pos="900"/>
        </w:tabs>
        <w:rPr>
          <w:rFonts w:ascii="Calibri" w:hAnsi="Calibri" w:cs="Arial"/>
          <w:color w:val="222222"/>
          <w:szCs w:val="22"/>
          <w:lang w:val="en-GB"/>
        </w:rPr>
      </w:pPr>
    </w:p>
    <w:p w14:paraId="5FF059E1" w14:textId="6FCBDEBD"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lastRenderedPageBreak/>
        <w:t xml:space="preserve">Beyond the DRC Bid Form, the following documents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contained with the bid:</w:t>
      </w:r>
    </w:p>
    <w:p w14:paraId="22B4EF6C" w14:textId="77777777" w:rsidR="00AA4634" w:rsidRPr="00EE1B34" w:rsidRDefault="00AA4634" w:rsidP="00AA4634">
      <w:pPr>
        <w:tabs>
          <w:tab w:val="left" w:pos="900"/>
        </w:tabs>
        <w:rPr>
          <w:rFonts w:ascii="Calibri" w:hAnsi="Calibri" w:cs="Arial"/>
          <w:color w:val="222222"/>
          <w:szCs w:val="22"/>
          <w:lang w:val="en-GB"/>
        </w:rPr>
      </w:pPr>
    </w:p>
    <w:p w14:paraId="1251BE2E" w14:textId="562CAE80" w:rsidR="00AA4634" w:rsidRDefault="00AA4634" w:rsidP="00AA4634">
      <w:pPr>
        <w:pStyle w:val="ColorfulList-Accent11"/>
        <w:numPr>
          <w:ilvl w:val="0"/>
          <w:numId w:val="34"/>
        </w:numPr>
        <w:shd w:val="clear" w:color="auto" w:fill="FFFFFF"/>
        <w:rPr>
          <w:rFonts w:ascii="Calibri" w:hAnsi="Calibri" w:cs="Arial"/>
          <w:b/>
          <w:color w:val="222222"/>
          <w:szCs w:val="22"/>
          <w:lang w:val="en-GB"/>
        </w:rPr>
      </w:pPr>
      <w:r w:rsidRPr="00EE1B34">
        <w:rPr>
          <w:rFonts w:ascii="Calibri" w:hAnsi="Calibri" w:cs="Arial"/>
          <w:b/>
          <w:color w:val="222222"/>
          <w:szCs w:val="22"/>
          <w:lang w:val="en-GB"/>
        </w:rPr>
        <w:t xml:space="preserve">Tender &amp; Contract Award Acknowledgment Certificate (Annex B), and the Supplier Profile and Registration form (Annex </w:t>
      </w:r>
      <w:r w:rsidR="00960B5E">
        <w:rPr>
          <w:rFonts w:ascii="Calibri" w:hAnsi="Calibri" w:cs="Arial"/>
          <w:b/>
          <w:color w:val="222222"/>
          <w:szCs w:val="22"/>
          <w:lang w:val="en-GB"/>
        </w:rPr>
        <w:t>E</w:t>
      </w:r>
      <w:r w:rsidRPr="00EE1B34">
        <w:rPr>
          <w:rFonts w:ascii="Calibri" w:hAnsi="Calibri" w:cs="Arial"/>
          <w:b/>
          <w:color w:val="222222"/>
          <w:szCs w:val="22"/>
          <w:lang w:val="en-GB"/>
        </w:rPr>
        <w:t xml:space="preserve">), plus </w:t>
      </w:r>
      <w:r w:rsidR="00960B5E">
        <w:rPr>
          <w:rFonts w:ascii="Calibri" w:hAnsi="Calibri" w:cs="Arial"/>
          <w:b/>
          <w:color w:val="222222"/>
          <w:szCs w:val="22"/>
          <w:lang w:val="en-GB"/>
        </w:rPr>
        <w:t xml:space="preserve">all mandatory requirements indicated above in section A-Administrative Evaluation and the term of reference -Annex </w:t>
      </w:r>
      <w:r w:rsidR="00E45814">
        <w:rPr>
          <w:rFonts w:ascii="Calibri" w:hAnsi="Calibri" w:cs="Arial"/>
          <w:b/>
          <w:color w:val="222222"/>
          <w:szCs w:val="22"/>
          <w:lang w:val="en-GB"/>
        </w:rPr>
        <w:t>F,</w:t>
      </w:r>
      <w:r w:rsidR="00960B5E" w:rsidRPr="00960B5E">
        <w:rPr>
          <w:rFonts w:ascii="Calibri" w:hAnsi="Calibri" w:cs="Arial"/>
          <w:b/>
          <w:color w:val="222222"/>
          <w:szCs w:val="22"/>
          <w:lang w:val="en-GB"/>
        </w:rPr>
        <w:t xml:space="preserve"> </w:t>
      </w:r>
      <w:r w:rsidR="00960B5E">
        <w:rPr>
          <w:rFonts w:ascii="Calibri" w:hAnsi="Calibri" w:cs="Arial"/>
          <w:b/>
          <w:color w:val="222222"/>
          <w:szCs w:val="22"/>
          <w:lang w:val="en-GB"/>
        </w:rPr>
        <w:t xml:space="preserve">Plus </w:t>
      </w:r>
      <w:r w:rsidR="00960B5E" w:rsidRPr="00EE1B34">
        <w:rPr>
          <w:rFonts w:ascii="Calibri" w:hAnsi="Calibri" w:cs="Arial"/>
          <w:b/>
          <w:color w:val="222222"/>
          <w:szCs w:val="22"/>
          <w:lang w:val="en-GB"/>
        </w:rPr>
        <w:t>any other documents required</w:t>
      </w:r>
      <w:r w:rsidR="00960B5E">
        <w:rPr>
          <w:rFonts w:ascii="Calibri" w:hAnsi="Calibri" w:cs="Arial"/>
          <w:b/>
          <w:color w:val="222222"/>
          <w:szCs w:val="22"/>
          <w:lang w:val="en-GB"/>
        </w:rPr>
        <w:t>.</w:t>
      </w:r>
    </w:p>
    <w:p w14:paraId="5902546A" w14:textId="77777777" w:rsidR="00AA4634" w:rsidRPr="00EE1B34" w:rsidRDefault="00AA4634" w:rsidP="00AA4634">
      <w:pPr>
        <w:tabs>
          <w:tab w:val="left" w:pos="900"/>
        </w:tabs>
        <w:rPr>
          <w:rFonts w:ascii="Calibri" w:hAnsi="Calibri" w:cs="Arial"/>
          <w:color w:val="222222"/>
          <w:szCs w:val="22"/>
          <w:lang w:val="en-GB"/>
        </w:rPr>
      </w:pPr>
    </w:p>
    <w:p w14:paraId="496D5F11" w14:textId="77777777"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Bids not submitted on Annex A, or not received before the indicated time and date as set forth on page 1, or delivered to any other email address, or physical address will be disqualified.</w:t>
      </w:r>
    </w:p>
    <w:p w14:paraId="03E4F2FC" w14:textId="77777777" w:rsidR="00AA4634" w:rsidRPr="00EE1B34" w:rsidRDefault="00AA4634" w:rsidP="00AA4634">
      <w:pPr>
        <w:tabs>
          <w:tab w:val="left" w:pos="900"/>
        </w:tabs>
        <w:rPr>
          <w:rFonts w:ascii="Calibri" w:hAnsi="Calibri" w:cs="Arial"/>
          <w:color w:val="222222"/>
          <w:szCs w:val="22"/>
          <w:lang w:val="en-GB"/>
        </w:rPr>
      </w:pPr>
    </w:p>
    <w:p w14:paraId="014A5EEE" w14:textId="53982871"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Bids submitted by mail, </w:t>
      </w:r>
      <w:r w:rsidR="0027131C" w:rsidRPr="00EE1B34">
        <w:rPr>
          <w:rFonts w:ascii="Calibri" w:hAnsi="Calibri" w:cs="Arial"/>
          <w:color w:val="222222"/>
          <w:szCs w:val="22"/>
          <w:lang w:val="en-GB"/>
        </w:rPr>
        <w:t>email,</w:t>
      </w:r>
      <w:r w:rsidRPr="00EE1B34">
        <w:rPr>
          <w:rFonts w:ascii="Calibri" w:hAnsi="Calibri" w:cs="Arial"/>
          <w:color w:val="222222"/>
          <w:szCs w:val="22"/>
          <w:lang w:val="en-GB"/>
        </w:rPr>
        <w:t xml:space="preserve"> or courier by so is at the Bidders risk and DRC takes no responsibility for the receipt of such Bids.</w:t>
      </w:r>
    </w:p>
    <w:p w14:paraId="1D28787A" w14:textId="77777777" w:rsidR="00AA4634" w:rsidRPr="00EE1B34" w:rsidRDefault="00AA4634" w:rsidP="00AA4634">
      <w:pPr>
        <w:tabs>
          <w:tab w:val="left" w:pos="900"/>
        </w:tabs>
        <w:rPr>
          <w:rFonts w:ascii="Calibri" w:hAnsi="Calibri" w:cs="Arial"/>
          <w:color w:val="222222"/>
          <w:szCs w:val="22"/>
          <w:lang w:val="en-GB"/>
        </w:rPr>
      </w:pPr>
    </w:p>
    <w:p w14:paraId="34A293A6" w14:textId="520EBD16"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Bidders are solely responsible for ensuring that the full Bid is received by DRC in accordance with the </w:t>
      </w:r>
      <w:r>
        <w:rPr>
          <w:rFonts w:ascii="Calibri" w:hAnsi="Calibri" w:cs="Arial"/>
          <w:color w:val="222222"/>
          <w:szCs w:val="22"/>
          <w:lang w:val="en-GB"/>
        </w:rPr>
        <w:t>RFP</w:t>
      </w:r>
      <w:r w:rsidRPr="00EE1B34">
        <w:rPr>
          <w:rFonts w:ascii="Calibri" w:hAnsi="Calibri" w:cs="Arial"/>
          <w:color w:val="222222"/>
          <w:szCs w:val="22"/>
          <w:lang w:val="en-GB"/>
        </w:rPr>
        <w:t xml:space="preserve"> requirements</w:t>
      </w:r>
      <w:r w:rsidR="00F45FEA">
        <w:rPr>
          <w:rFonts w:ascii="Calibri" w:hAnsi="Calibri" w:cs="Arial"/>
          <w:color w:val="222222"/>
          <w:szCs w:val="22"/>
          <w:lang w:val="en-GB"/>
        </w:rPr>
        <w:t>.</w:t>
      </w:r>
    </w:p>
    <w:p w14:paraId="5C07168A" w14:textId="77777777" w:rsidR="00AA4634" w:rsidRPr="00EE1B34" w:rsidRDefault="00AA4634" w:rsidP="00AA4634">
      <w:pPr>
        <w:tabs>
          <w:tab w:val="left" w:pos="900"/>
        </w:tabs>
        <w:rPr>
          <w:rFonts w:ascii="Calibri" w:hAnsi="Calibri" w:cs="Arial"/>
          <w:color w:val="222222"/>
          <w:szCs w:val="22"/>
          <w:lang w:val="en-GB"/>
        </w:rPr>
      </w:pPr>
    </w:p>
    <w:p w14:paraId="16F89C6A" w14:textId="77777777" w:rsidR="00AA4634" w:rsidRPr="00EE1B34" w:rsidRDefault="00AA4634" w:rsidP="00AA4634">
      <w:pPr>
        <w:pStyle w:val="Heading2"/>
        <w:numPr>
          <w:ilvl w:val="1"/>
          <w:numId w:val="1"/>
        </w:numPr>
        <w:rPr>
          <w:lang w:val="en-GB"/>
        </w:rPr>
      </w:pPr>
      <w:r w:rsidRPr="00EE1B34">
        <w:rPr>
          <w:lang w:val="en-GB"/>
        </w:rPr>
        <w:t>Hard Copy:</w:t>
      </w:r>
    </w:p>
    <w:p w14:paraId="3405A45A" w14:textId="0626AB71" w:rsidR="00431155" w:rsidRDefault="00431155" w:rsidP="00431155">
      <w:pPr>
        <w:tabs>
          <w:tab w:val="left" w:pos="900"/>
        </w:tabs>
        <w:rPr>
          <w:rFonts w:ascii="Calibri" w:hAnsi="Calibri" w:cs="Arial"/>
          <w:b/>
          <w:color w:val="222222"/>
          <w:szCs w:val="22"/>
          <w:lang w:val="en-GB"/>
        </w:rPr>
      </w:pPr>
      <w:r w:rsidRPr="00EE1B34">
        <w:rPr>
          <w:rFonts w:ascii="Calibri" w:hAnsi="Calibri" w:cs="Arial"/>
          <w:color w:val="222222"/>
          <w:szCs w:val="22"/>
          <w:lang w:val="en-GB"/>
        </w:rPr>
        <w:t xml:space="preserve">Hard copy Bids </w:t>
      </w:r>
      <w:r>
        <w:rPr>
          <w:rFonts w:ascii="Calibri" w:hAnsi="Calibri" w:cs="Arial"/>
          <w:color w:val="222222"/>
          <w:szCs w:val="22"/>
          <w:lang w:val="en-GB"/>
        </w:rPr>
        <w:t>shall be separated into ‘Financial Bid’ and ‘Technical Bid’:</w:t>
      </w:r>
    </w:p>
    <w:p w14:paraId="473EAB80" w14:textId="579B826C" w:rsidR="00AE041A" w:rsidRPr="00D22A94" w:rsidRDefault="00431155" w:rsidP="00AE041A">
      <w:pPr>
        <w:numPr>
          <w:ilvl w:val="1"/>
          <w:numId w:val="35"/>
        </w:numPr>
        <w:tabs>
          <w:tab w:val="left" w:pos="900"/>
        </w:tabs>
        <w:rPr>
          <w:rFonts w:ascii="Calibri" w:hAnsi="Calibri" w:cs="Arial"/>
          <w:color w:val="222222"/>
          <w:szCs w:val="22"/>
          <w:lang w:val="en-GB"/>
        </w:rPr>
      </w:pPr>
      <w:r w:rsidRPr="00E45814">
        <w:rPr>
          <w:rFonts w:ascii="Calibri" w:hAnsi="Calibri" w:cs="Arial"/>
          <w:color w:val="222222"/>
          <w:szCs w:val="22"/>
          <w:lang w:val="en-GB"/>
        </w:rPr>
        <w:t>The Financial Bid shall only contain the financial bid form, Annex A.2</w:t>
      </w:r>
      <w:r w:rsidR="00AE041A" w:rsidRPr="00E45814">
        <w:rPr>
          <w:rFonts w:ascii="Calibri" w:hAnsi="Calibri" w:cs="Arial"/>
          <w:color w:val="222222"/>
          <w:szCs w:val="22"/>
          <w:lang w:val="en-GB"/>
        </w:rPr>
        <w:t>.</w:t>
      </w:r>
      <w:r w:rsidR="00AE041A" w:rsidRPr="00D22A94">
        <w:rPr>
          <w:rFonts w:ascii="Calibri" w:hAnsi="Calibri" w:cs="Arial"/>
          <w:color w:val="222222"/>
          <w:szCs w:val="22"/>
          <w:lang w:val="en-GB"/>
        </w:rPr>
        <w:t xml:space="preserve">The bidder can provide their own financial bids. </w:t>
      </w:r>
    </w:p>
    <w:p w14:paraId="59225DD0" w14:textId="3D743324" w:rsidR="00431155" w:rsidRPr="00431155" w:rsidRDefault="00431155" w:rsidP="00AA4634">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Pr>
          <w:rFonts w:ascii="Calibri" w:hAnsi="Calibri" w:cs="Arial"/>
          <w:color w:val="222222"/>
          <w:szCs w:val="22"/>
          <w:lang w:val="en-GB"/>
        </w:rPr>
        <w:t>T</w:t>
      </w:r>
      <w:r w:rsidRPr="00A039A7">
        <w:rPr>
          <w:rFonts w:ascii="Calibri" w:hAnsi="Calibri" w:cs="Arial"/>
          <w:color w:val="222222"/>
          <w:szCs w:val="22"/>
          <w:lang w:val="en-GB"/>
        </w:rPr>
        <w:t xml:space="preserve">echnical </w:t>
      </w:r>
      <w:r>
        <w:rPr>
          <w:rFonts w:ascii="Calibri" w:hAnsi="Calibri" w:cs="Arial"/>
          <w:color w:val="222222"/>
          <w:szCs w:val="22"/>
          <w:lang w:val="en-GB"/>
        </w:rPr>
        <w:t>B</w:t>
      </w:r>
      <w:r w:rsidRPr="00A039A7">
        <w:rPr>
          <w:rFonts w:ascii="Calibri" w:hAnsi="Calibri" w:cs="Arial"/>
          <w:color w:val="222222"/>
          <w:szCs w:val="22"/>
          <w:lang w:val="en-GB"/>
        </w:rPr>
        <w:t>id sh</w:t>
      </w:r>
      <w:r>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w:t>
      </w:r>
      <w:r>
        <w:rPr>
          <w:rFonts w:ascii="Calibri" w:hAnsi="Calibri" w:cs="Arial"/>
          <w:color w:val="222222"/>
          <w:szCs w:val="22"/>
          <w:lang w:val="en-GB"/>
        </w:rPr>
        <w:t xml:space="preserve"> as mentioned in section A. Administrative </w:t>
      </w:r>
      <w:r w:rsidR="008A4A0F">
        <w:rPr>
          <w:rFonts w:ascii="Calibri" w:hAnsi="Calibri" w:cs="Arial"/>
          <w:color w:val="222222"/>
          <w:szCs w:val="22"/>
          <w:lang w:val="en-GB"/>
        </w:rPr>
        <w:t>Evaluation</w:t>
      </w:r>
      <w:r w:rsidR="008A4A0F" w:rsidRPr="00A039A7">
        <w:rPr>
          <w:rFonts w:ascii="Calibri" w:hAnsi="Calibri" w:cs="Arial"/>
          <w:color w:val="222222"/>
          <w:szCs w:val="22"/>
          <w:lang w:val="en-GB"/>
        </w:rPr>
        <w:t xml:space="preserve"> but</w:t>
      </w:r>
      <w:r w:rsidRPr="00A039A7">
        <w:rPr>
          <w:rFonts w:ascii="Calibri" w:hAnsi="Calibri" w:cs="Arial"/>
          <w:color w:val="222222"/>
          <w:szCs w:val="22"/>
          <w:lang w:val="en-GB"/>
        </w:rPr>
        <w:t xml:space="preserve"> excluding a</w:t>
      </w:r>
      <w:r>
        <w:rPr>
          <w:rFonts w:ascii="Calibri" w:hAnsi="Calibri" w:cs="Arial"/>
          <w:color w:val="222222"/>
          <w:szCs w:val="22"/>
          <w:lang w:val="en-GB"/>
        </w:rPr>
        <w:t>ny</w:t>
      </w:r>
      <w:r w:rsidRPr="00A039A7">
        <w:rPr>
          <w:rFonts w:ascii="Calibri" w:hAnsi="Calibri" w:cs="Arial"/>
          <w:color w:val="222222"/>
          <w:szCs w:val="22"/>
          <w:lang w:val="en-GB"/>
        </w:rPr>
        <w:t xml:space="preserve"> pricing </w:t>
      </w:r>
      <w:r w:rsidR="008A4A0F" w:rsidRPr="00A039A7">
        <w:rPr>
          <w:rFonts w:ascii="Calibri" w:hAnsi="Calibri" w:cs="Arial"/>
          <w:color w:val="222222"/>
          <w:szCs w:val="22"/>
          <w:lang w:val="en-GB"/>
        </w:rPr>
        <w:t>information.</w:t>
      </w:r>
    </w:p>
    <w:p w14:paraId="439B3323" w14:textId="77777777" w:rsidR="00431155" w:rsidRDefault="00431155" w:rsidP="00AA4634">
      <w:pPr>
        <w:tabs>
          <w:tab w:val="left" w:pos="900"/>
        </w:tabs>
        <w:rPr>
          <w:rFonts w:ascii="Calibri" w:hAnsi="Calibri" w:cs="Arial"/>
          <w:color w:val="222222"/>
          <w:szCs w:val="22"/>
          <w:lang w:val="en-GB"/>
        </w:rPr>
      </w:pPr>
    </w:p>
    <w:p w14:paraId="5A955C6F" w14:textId="1675E33C" w:rsidR="00AA4634" w:rsidRDefault="00AA4634" w:rsidP="00AA4634">
      <w:pPr>
        <w:tabs>
          <w:tab w:val="left" w:pos="900"/>
        </w:tabs>
        <w:rPr>
          <w:rFonts w:ascii="Calibri" w:hAnsi="Calibri" w:cs="Arial"/>
          <w:color w:val="222222"/>
          <w:szCs w:val="22"/>
          <w:lang w:val="en-GB"/>
        </w:rPr>
      </w:pPr>
      <w:r>
        <w:rPr>
          <w:rFonts w:ascii="Calibri" w:hAnsi="Calibri" w:cs="Arial"/>
          <w:color w:val="222222"/>
          <w:szCs w:val="22"/>
          <w:lang w:val="en-GB"/>
        </w:rPr>
        <w:t xml:space="preserve">Each part shall be placed </w:t>
      </w:r>
      <w:r w:rsidRPr="00EE1B34">
        <w:rPr>
          <w:rFonts w:ascii="Calibri" w:hAnsi="Calibri" w:cs="Arial"/>
          <w:color w:val="222222"/>
          <w:szCs w:val="22"/>
          <w:lang w:val="en-GB"/>
        </w:rPr>
        <w:t xml:space="preserve">in a </w:t>
      </w:r>
      <w:r w:rsidRPr="00EE1B34">
        <w:rPr>
          <w:rFonts w:ascii="Calibri" w:hAnsi="Calibri" w:cs="Arial"/>
          <w:b/>
          <w:color w:val="222222"/>
          <w:szCs w:val="22"/>
          <w:lang w:val="en-GB"/>
        </w:rPr>
        <w:t>sealed</w:t>
      </w:r>
      <w:r w:rsidRPr="00EE1B34">
        <w:rPr>
          <w:rFonts w:ascii="Calibri" w:hAnsi="Calibri" w:cs="Arial"/>
          <w:color w:val="222222"/>
          <w:szCs w:val="22"/>
          <w:lang w:val="en-GB"/>
        </w:rPr>
        <w:t xml:space="preserve"> envelope</w:t>
      </w:r>
      <w:r>
        <w:rPr>
          <w:rFonts w:ascii="Calibri" w:hAnsi="Calibri" w:cs="Arial"/>
          <w:color w:val="222222"/>
          <w:szCs w:val="22"/>
          <w:lang w:val="en-GB"/>
        </w:rPr>
        <w:t>, marked as follows:</w:t>
      </w:r>
    </w:p>
    <w:p w14:paraId="6D5DE8B5" w14:textId="4A3E027F" w:rsidR="005E48A6" w:rsidRDefault="00AE041A" w:rsidP="00AA46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mc:AlternateContent>
          <mc:Choice Requires="wps">
            <w:drawing>
              <wp:anchor distT="0" distB="0" distL="114300" distR="114300" simplePos="0" relativeHeight="251661312" behindDoc="0" locked="0" layoutInCell="1" allowOverlap="1" wp14:anchorId="66CF6103" wp14:editId="2C00FB57">
                <wp:simplePos x="0" y="0"/>
                <wp:positionH relativeFrom="column">
                  <wp:posOffset>1600200</wp:posOffset>
                </wp:positionH>
                <wp:positionV relativeFrom="paragraph">
                  <wp:posOffset>1247775</wp:posOffset>
                </wp:positionV>
                <wp:extent cx="3409950" cy="985520"/>
                <wp:effectExtent l="0" t="0" r="19050" b="24130"/>
                <wp:wrapTopAndBottom/>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85520"/>
                        </a:xfrm>
                        <a:prstGeom prst="rect">
                          <a:avLst/>
                        </a:prstGeom>
                        <a:solidFill>
                          <a:srgbClr val="FFFFFF"/>
                        </a:solidFill>
                        <a:ln w="9525">
                          <a:solidFill>
                            <a:srgbClr val="000000"/>
                          </a:solidFill>
                          <a:miter lim="800000"/>
                          <a:headEnd/>
                          <a:tailEnd/>
                        </a:ln>
                      </wps:spPr>
                      <wps:txbx>
                        <w:txbxContent>
                          <w:p w14:paraId="416ED828" w14:textId="03658A0B" w:rsidR="005E48A6" w:rsidRPr="005E48A6" w:rsidRDefault="005E48A6"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00AE041A" w:rsidRPr="00AE041A">
                              <w:rPr>
                                <w:rFonts w:ascii="Calibri" w:hAnsi="Calibri" w:cs="Arial"/>
                                <w:color w:val="222222"/>
                                <w:sz w:val="32"/>
                                <w:szCs w:val="22"/>
                                <w:lang w:val="en-GB"/>
                              </w:rPr>
                              <w:t>DRC/RFP/</w:t>
                            </w:r>
                            <w:r w:rsidR="001C68FF">
                              <w:rPr>
                                <w:rFonts w:ascii="Calibri" w:hAnsi="Calibri" w:cs="Arial"/>
                                <w:color w:val="222222"/>
                                <w:sz w:val="32"/>
                                <w:szCs w:val="22"/>
                                <w:lang w:val="en-GB"/>
                              </w:rPr>
                              <w:t>24032024</w:t>
                            </w:r>
                            <w:r w:rsidR="00AE041A" w:rsidRPr="00AE041A">
                              <w:rPr>
                                <w:rFonts w:ascii="Calibri" w:hAnsi="Calibri" w:cs="Arial"/>
                                <w:color w:val="222222"/>
                                <w:sz w:val="32"/>
                                <w:szCs w:val="22"/>
                                <w:lang w:val="en-GB"/>
                              </w:rPr>
                              <w:t>/CCY/SAH</w:t>
                            </w:r>
                          </w:p>
                          <w:p w14:paraId="54674EB9" w14:textId="0876C3A0" w:rsidR="005E48A6" w:rsidRPr="005E48A6" w:rsidRDefault="005E48A6"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391CB0DF" w14:textId="09515430" w:rsidR="005E48A6" w:rsidRPr="005E48A6" w:rsidRDefault="005E48A6"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CF6103" id="_x0000_s1028" type="#_x0000_t202" style="position:absolute;left:0;text-align:left;margin-left:126pt;margin-top:98.25pt;width:268.5pt;height:7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">
                <v:textbox>
                  <w:txbxContent>
                    <w:p w14:paraId="416ED828" w14:textId="03658A0B" w:rsidR="005E48A6" w:rsidRPr="005E48A6" w:rsidRDefault="005E48A6"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00AE041A" w:rsidRPr="00AE041A">
                        <w:rPr>
                          <w:rFonts w:ascii="Calibri" w:hAnsi="Calibri" w:cs="Arial"/>
                          <w:color w:val="222222"/>
                          <w:sz w:val="32"/>
                          <w:szCs w:val="22"/>
                          <w:lang w:val="en-GB"/>
                        </w:rPr>
                        <w:t>DRC/RFP/</w:t>
                      </w:r>
                      <w:r w:rsidR="001C68FF">
                        <w:rPr>
                          <w:rFonts w:ascii="Calibri" w:hAnsi="Calibri" w:cs="Arial"/>
                          <w:color w:val="222222"/>
                          <w:sz w:val="32"/>
                          <w:szCs w:val="22"/>
                          <w:lang w:val="en-GB"/>
                        </w:rPr>
                        <w:t>24032024</w:t>
                      </w:r>
                      <w:r w:rsidR="00AE041A" w:rsidRPr="00AE041A">
                        <w:rPr>
                          <w:rFonts w:ascii="Calibri" w:hAnsi="Calibri" w:cs="Arial"/>
                          <w:color w:val="222222"/>
                          <w:sz w:val="32"/>
                          <w:szCs w:val="22"/>
                          <w:lang w:val="en-GB"/>
                        </w:rPr>
                        <w:t>/CCY/SAH</w:t>
                      </w:r>
                    </w:p>
                    <w:p w14:paraId="54674EB9" w14:textId="0876C3A0" w:rsidR="005E48A6" w:rsidRPr="005E48A6" w:rsidRDefault="005E48A6"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FINANCIAL BID</w:t>
                      </w:r>
                    </w:p>
                    <w:p w14:paraId="391CB0DF" w14:textId="09515430" w:rsidR="005E48A6" w:rsidRPr="005E48A6" w:rsidRDefault="005E48A6"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w:t>
                      </w:r>
                      <w:r w:rsidRPr="005E48A6">
                        <w:rPr>
                          <w:rFonts w:ascii="Calibri" w:hAnsi="Calibri" w:cs="Arial"/>
                          <w:color w:val="222222"/>
                          <w:sz w:val="32"/>
                          <w:szCs w:val="22"/>
                          <w:lang w:val="en-GB"/>
                        </w:rPr>
                        <w:t>r Name</w:t>
                      </w:r>
                      <w:r>
                        <w:rPr>
                          <w:rFonts w:ascii="Calibri" w:hAnsi="Calibri" w:cs="Arial"/>
                          <w:color w:val="222222"/>
                          <w:sz w:val="32"/>
                          <w:szCs w:val="22"/>
                          <w:lang w:val="en-GB"/>
                        </w:rPr>
                        <w:t>:</w:t>
                      </w:r>
                    </w:p>
                  </w:txbxContent>
                </v:textbox>
                <w10:wrap type="topAndBottom"/>
              </v:shape>
            </w:pict>
          </mc:Fallback>
        </mc:AlternateContent>
      </w:r>
      <w:r w:rsidRPr="005E48A6">
        <w:rPr>
          <w:rFonts w:ascii="Calibri" w:hAnsi="Calibri" w:cs="Arial"/>
          <w:noProof/>
          <w:color w:val="222222"/>
          <w:szCs w:val="22"/>
          <w:lang w:val="da-DK" w:eastAsia="da-DK"/>
        </w:rPr>
        <mc:AlternateContent>
          <mc:Choice Requires="wps">
            <w:drawing>
              <wp:anchor distT="0" distB="0" distL="114300" distR="114300" simplePos="0" relativeHeight="251659264" behindDoc="0" locked="0" layoutInCell="1" allowOverlap="1" wp14:anchorId="205DED39" wp14:editId="232776B7">
                <wp:simplePos x="0" y="0"/>
                <wp:positionH relativeFrom="column">
                  <wp:posOffset>1600200</wp:posOffset>
                </wp:positionH>
                <wp:positionV relativeFrom="paragraph">
                  <wp:posOffset>0</wp:posOffset>
                </wp:positionV>
                <wp:extent cx="3409950" cy="985520"/>
                <wp:effectExtent l="0" t="0" r="19050" b="24130"/>
                <wp:wrapTopAndBottom/>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85520"/>
                        </a:xfrm>
                        <a:prstGeom prst="rect">
                          <a:avLst/>
                        </a:prstGeom>
                        <a:solidFill>
                          <a:srgbClr val="FFFFFF"/>
                        </a:solidFill>
                        <a:ln w="9525">
                          <a:solidFill>
                            <a:srgbClr val="000000"/>
                          </a:solidFill>
                          <a:miter lim="800000"/>
                          <a:headEnd/>
                          <a:tailEnd/>
                        </a:ln>
                      </wps:spPr>
                      <wps:txbx>
                        <w:txbxContent>
                          <w:p w14:paraId="73E85DF9" w14:textId="39193156" w:rsidR="005E48A6" w:rsidRPr="005E48A6" w:rsidRDefault="005E48A6"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00AE041A" w:rsidRPr="00AE041A">
                              <w:rPr>
                                <w:rFonts w:ascii="Calibri" w:hAnsi="Calibri" w:cs="Arial"/>
                                <w:color w:val="222222"/>
                                <w:sz w:val="32"/>
                                <w:szCs w:val="22"/>
                                <w:lang w:val="en-GB"/>
                              </w:rPr>
                              <w:t>DRC/RFP/</w:t>
                            </w:r>
                            <w:r w:rsidR="001C68FF">
                              <w:rPr>
                                <w:rFonts w:ascii="Calibri" w:hAnsi="Calibri" w:cs="Arial"/>
                                <w:color w:val="222222"/>
                                <w:sz w:val="32"/>
                                <w:szCs w:val="22"/>
                                <w:lang w:val="en-GB"/>
                              </w:rPr>
                              <w:t>24032024</w:t>
                            </w:r>
                            <w:r w:rsidR="00AE041A" w:rsidRPr="00AE041A">
                              <w:rPr>
                                <w:rFonts w:ascii="Calibri" w:hAnsi="Calibri" w:cs="Arial"/>
                                <w:color w:val="222222"/>
                                <w:sz w:val="32"/>
                                <w:szCs w:val="22"/>
                                <w:lang w:val="en-GB"/>
                              </w:rPr>
                              <w:t>/CCY/SAH</w:t>
                            </w:r>
                          </w:p>
                          <w:p w14:paraId="3469FD56" w14:textId="295E111A" w:rsidR="005E48A6" w:rsidRPr="005E48A6" w:rsidRDefault="005E48A6"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4F6E6CE2" w14:textId="72A6FDA8" w:rsidR="005E48A6" w:rsidRPr="005E48A6" w:rsidRDefault="005E48A6"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5DED39" id="_x0000_s1029" type="#_x0000_t202" style="position:absolute;left:0;text-align:left;margin-left:126pt;margin-top:0;width:268.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">
                <v:textbox>
                  <w:txbxContent>
                    <w:p w14:paraId="73E85DF9" w14:textId="39193156" w:rsidR="005E48A6" w:rsidRPr="005E48A6" w:rsidRDefault="005E48A6" w:rsidP="005E48A6">
                      <w:pPr>
                        <w:tabs>
                          <w:tab w:val="left" w:pos="900"/>
                        </w:tabs>
                        <w:rPr>
                          <w:rFonts w:ascii="Calibri" w:hAnsi="Calibri" w:cs="Arial"/>
                          <w:color w:val="222222"/>
                          <w:sz w:val="32"/>
                          <w:szCs w:val="22"/>
                          <w:lang w:val="en-GB"/>
                        </w:rPr>
                      </w:pPr>
                      <w:r w:rsidRPr="005E48A6">
                        <w:rPr>
                          <w:rFonts w:ascii="Calibri" w:hAnsi="Calibri" w:cs="Arial"/>
                          <w:color w:val="222222"/>
                          <w:sz w:val="32"/>
                          <w:szCs w:val="22"/>
                          <w:lang w:val="en-GB"/>
                        </w:rPr>
                        <w:t xml:space="preserve">RFP No.: </w:t>
                      </w:r>
                      <w:r w:rsidR="00AE041A" w:rsidRPr="00AE041A">
                        <w:rPr>
                          <w:rFonts w:ascii="Calibri" w:hAnsi="Calibri" w:cs="Arial"/>
                          <w:color w:val="222222"/>
                          <w:sz w:val="32"/>
                          <w:szCs w:val="22"/>
                          <w:lang w:val="en-GB"/>
                        </w:rPr>
                        <w:t>DRC/RFP/</w:t>
                      </w:r>
                      <w:r w:rsidR="001C68FF">
                        <w:rPr>
                          <w:rFonts w:ascii="Calibri" w:hAnsi="Calibri" w:cs="Arial"/>
                          <w:color w:val="222222"/>
                          <w:sz w:val="32"/>
                          <w:szCs w:val="22"/>
                          <w:lang w:val="en-GB"/>
                        </w:rPr>
                        <w:t>24032024</w:t>
                      </w:r>
                      <w:r w:rsidR="00AE041A" w:rsidRPr="00AE041A">
                        <w:rPr>
                          <w:rFonts w:ascii="Calibri" w:hAnsi="Calibri" w:cs="Arial"/>
                          <w:color w:val="222222"/>
                          <w:sz w:val="32"/>
                          <w:szCs w:val="22"/>
                          <w:lang w:val="en-GB"/>
                        </w:rPr>
                        <w:t>/CCY/SAH</w:t>
                      </w:r>
                    </w:p>
                    <w:p w14:paraId="3469FD56" w14:textId="295E111A" w:rsidR="005E48A6" w:rsidRPr="005E48A6" w:rsidRDefault="005E48A6" w:rsidP="005E48A6">
                      <w:pPr>
                        <w:tabs>
                          <w:tab w:val="left" w:pos="900"/>
                        </w:tabs>
                        <w:rPr>
                          <w:rFonts w:ascii="Calibri" w:hAnsi="Calibri" w:cs="Arial"/>
                          <w:b/>
                          <w:color w:val="222222"/>
                          <w:sz w:val="32"/>
                          <w:szCs w:val="22"/>
                          <w:lang w:val="en-GB"/>
                        </w:rPr>
                      </w:pPr>
                      <w:r w:rsidRPr="005E48A6">
                        <w:rPr>
                          <w:rFonts w:ascii="Calibri" w:hAnsi="Calibri" w:cs="Arial"/>
                          <w:b/>
                          <w:color w:val="222222"/>
                          <w:sz w:val="32"/>
                          <w:szCs w:val="22"/>
                          <w:lang w:val="en-GB"/>
                        </w:rPr>
                        <w:t>TECHNICAL BID</w:t>
                      </w:r>
                    </w:p>
                    <w:p w14:paraId="4F6E6CE2" w14:textId="72A6FDA8" w:rsidR="005E48A6" w:rsidRPr="005E48A6" w:rsidRDefault="005E48A6" w:rsidP="005E48A6">
                      <w:pPr>
                        <w:tabs>
                          <w:tab w:val="left" w:pos="900"/>
                        </w:tabs>
                        <w:rPr>
                          <w:rFonts w:ascii="Calibri" w:hAnsi="Calibri" w:cs="Arial"/>
                          <w:color w:val="222222"/>
                          <w:sz w:val="32"/>
                          <w:szCs w:val="22"/>
                          <w:lang w:val="en-GB"/>
                        </w:rPr>
                      </w:pPr>
                      <w:r>
                        <w:rPr>
                          <w:rFonts w:ascii="Calibri" w:hAnsi="Calibri" w:cs="Arial"/>
                          <w:color w:val="222222"/>
                          <w:sz w:val="32"/>
                          <w:szCs w:val="22"/>
                          <w:lang w:val="en-GB"/>
                        </w:rPr>
                        <w:t>Bidder</w:t>
                      </w:r>
                      <w:r w:rsidRPr="005E48A6">
                        <w:rPr>
                          <w:rFonts w:ascii="Calibri" w:hAnsi="Calibri" w:cs="Arial"/>
                          <w:color w:val="222222"/>
                          <w:sz w:val="32"/>
                          <w:szCs w:val="22"/>
                          <w:lang w:val="en-GB"/>
                        </w:rPr>
                        <w:t xml:space="preserve"> Name</w:t>
                      </w:r>
                      <w:r>
                        <w:rPr>
                          <w:rFonts w:ascii="Calibri" w:hAnsi="Calibri" w:cs="Arial"/>
                          <w:color w:val="222222"/>
                          <w:sz w:val="32"/>
                          <w:szCs w:val="22"/>
                          <w:lang w:val="en-GB"/>
                        </w:rPr>
                        <w:t>:</w:t>
                      </w:r>
                    </w:p>
                  </w:txbxContent>
                </v:textbox>
                <w10:wrap type="topAndBottom"/>
              </v:shape>
            </w:pict>
          </mc:Fallback>
        </mc:AlternateContent>
      </w:r>
    </w:p>
    <w:p w14:paraId="46B55154" w14:textId="3CA2C8E2" w:rsidR="005E48A6" w:rsidRDefault="005E48A6" w:rsidP="00AA4634">
      <w:pPr>
        <w:tabs>
          <w:tab w:val="left" w:pos="900"/>
        </w:tabs>
        <w:rPr>
          <w:rFonts w:ascii="Calibri" w:hAnsi="Calibri" w:cs="Arial"/>
          <w:color w:val="222222"/>
          <w:szCs w:val="22"/>
          <w:lang w:val="en-GB"/>
        </w:rPr>
      </w:pPr>
    </w:p>
    <w:p w14:paraId="00495D48" w14:textId="12257335" w:rsidR="00AA4634" w:rsidRPr="00EE1B34" w:rsidRDefault="002266D7" w:rsidP="00AA4634">
      <w:pPr>
        <w:tabs>
          <w:tab w:val="left" w:pos="900"/>
        </w:tabs>
        <w:rPr>
          <w:rFonts w:ascii="Calibri" w:hAnsi="Calibri" w:cs="Arial"/>
          <w:color w:val="222222"/>
          <w:szCs w:val="22"/>
          <w:lang w:val="en-GB"/>
        </w:rPr>
      </w:pPr>
      <w:r w:rsidRPr="005E48A6">
        <w:rPr>
          <w:rFonts w:ascii="Calibri" w:hAnsi="Calibri" w:cs="Arial"/>
          <w:noProof/>
          <w:color w:val="222222"/>
          <w:szCs w:val="22"/>
          <w:lang w:val="da-DK" w:eastAsia="da-DK"/>
        </w:rPr>
        <mc:AlternateContent>
          <mc:Choice Requires="wps">
            <w:drawing>
              <wp:anchor distT="0" distB="0" distL="114300" distR="114300" simplePos="0" relativeHeight="251663360" behindDoc="0" locked="0" layoutInCell="1" allowOverlap="1" wp14:anchorId="45F68C42" wp14:editId="57960904">
                <wp:simplePos x="0" y="0"/>
                <wp:positionH relativeFrom="column">
                  <wp:posOffset>1590675</wp:posOffset>
                </wp:positionH>
                <wp:positionV relativeFrom="paragraph">
                  <wp:posOffset>245110</wp:posOffset>
                </wp:positionV>
                <wp:extent cx="4086225" cy="1657350"/>
                <wp:effectExtent l="0" t="0" r="28575" b="19050"/>
                <wp:wrapTopAndBottom/>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657350"/>
                        </a:xfrm>
                        <a:prstGeom prst="rect">
                          <a:avLst/>
                        </a:prstGeom>
                        <a:solidFill>
                          <a:srgbClr val="FFFFFF"/>
                        </a:solidFill>
                        <a:ln w="9525">
                          <a:solidFill>
                            <a:srgbClr val="000000"/>
                          </a:solidFill>
                          <a:miter lim="800000"/>
                          <a:headEnd/>
                          <a:tailEnd/>
                        </a:ln>
                      </wps:spPr>
                      <wps:txbx>
                        <w:txbxContent>
                          <w:p w14:paraId="579C3526" w14:textId="51D11917" w:rsidR="005E48A6" w:rsidRPr="005E48A6" w:rsidRDefault="005E48A6" w:rsidP="005E48A6">
                            <w:pPr>
                              <w:tabs>
                                <w:tab w:val="left" w:pos="900"/>
                              </w:tabs>
                              <w:rPr>
                                <w:rFonts w:ascii="Calibri" w:hAnsi="Calibri" w:cs="Arial"/>
                                <w:b/>
                                <w:color w:val="222222"/>
                                <w:sz w:val="32"/>
                                <w:szCs w:val="22"/>
                                <w:lang w:val="en-GB"/>
                              </w:rPr>
                            </w:pPr>
                            <w:r w:rsidRPr="005E48A6">
                              <w:rPr>
                                <w:rFonts w:ascii="Calibri" w:hAnsi="Calibri" w:cs="Arial"/>
                                <w:color w:val="222222"/>
                                <w:sz w:val="32"/>
                                <w:szCs w:val="22"/>
                                <w:lang w:val="en-GB"/>
                              </w:rPr>
                              <w:t xml:space="preserve">RFP No.: </w:t>
                            </w:r>
                            <w:r w:rsidR="00AE041A" w:rsidRPr="00AE041A">
                              <w:rPr>
                                <w:rFonts w:ascii="Calibri" w:hAnsi="Calibri" w:cs="Arial"/>
                                <w:color w:val="222222"/>
                                <w:sz w:val="32"/>
                                <w:szCs w:val="22"/>
                                <w:lang w:val="en-GB"/>
                              </w:rPr>
                              <w:t>DRC/RFP/</w:t>
                            </w:r>
                            <w:r w:rsidR="001C68FF">
                              <w:rPr>
                                <w:rFonts w:ascii="Calibri" w:hAnsi="Calibri" w:cs="Arial"/>
                                <w:color w:val="222222"/>
                                <w:sz w:val="32"/>
                                <w:szCs w:val="22"/>
                                <w:lang w:val="en-GB"/>
                              </w:rPr>
                              <w:t>24032024</w:t>
                            </w:r>
                            <w:r w:rsidR="00AE041A" w:rsidRPr="00AE041A">
                              <w:rPr>
                                <w:rFonts w:ascii="Calibri" w:hAnsi="Calibri" w:cs="Arial"/>
                                <w:color w:val="222222"/>
                                <w:sz w:val="32"/>
                                <w:szCs w:val="22"/>
                                <w:lang w:val="en-GB"/>
                              </w:rPr>
                              <w:t>/CCY/SAH</w:t>
                            </w:r>
                          </w:p>
                          <w:p w14:paraId="71E22BCB" w14:textId="77777777" w:rsidR="00AE041A" w:rsidRPr="002266D7" w:rsidRDefault="00AE041A" w:rsidP="00AE041A">
                            <w:pPr>
                              <w:rPr>
                                <w:rFonts w:ascii="Calibri" w:hAnsi="Calibri" w:cs="Arial"/>
                                <w:color w:val="222222"/>
                                <w:sz w:val="28"/>
                                <w:lang w:val="en-GB"/>
                              </w:rPr>
                            </w:pPr>
                            <w:r w:rsidRPr="002266D7">
                              <w:rPr>
                                <w:rFonts w:cs="Arial"/>
                                <w:color w:val="222222"/>
                                <w:sz w:val="28"/>
                                <w:lang w:val="en-GB"/>
                              </w:rPr>
                              <w:t xml:space="preserve">Danish Refugee Council </w:t>
                            </w:r>
                          </w:p>
                          <w:p w14:paraId="0CB6FAD8" w14:textId="77777777" w:rsidR="00AE041A" w:rsidRPr="002266D7" w:rsidRDefault="00AE041A" w:rsidP="00AE041A">
                            <w:pPr>
                              <w:pStyle w:val="Default"/>
                              <w:rPr>
                                <w:rFonts w:cs="Arial"/>
                                <w:color w:val="222222"/>
                                <w:sz w:val="28"/>
                                <w:szCs w:val="20"/>
                              </w:rPr>
                            </w:pPr>
                            <w:r w:rsidRPr="002266D7">
                              <w:rPr>
                                <w:rFonts w:cs="Arial"/>
                                <w:color w:val="222222"/>
                                <w:sz w:val="28"/>
                                <w:szCs w:val="20"/>
                              </w:rPr>
                              <w:t xml:space="preserve">DRC Main office, </w:t>
                            </w:r>
                          </w:p>
                          <w:p w14:paraId="62C1D9C1" w14:textId="77777777" w:rsidR="00AE041A" w:rsidRPr="002266D7" w:rsidRDefault="00AE041A" w:rsidP="00AE041A">
                            <w:pPr>
                              <w:pStyle w:val="Default"/>
                              <w:rPr>
                                <w:rFonts w:cs="Arial"/>
                                <w:color w:val="222222"/>
                                <w:sz w:val="28"/>
                                <w:szCs w:val="20"/>
                              </w:rPr>
                            </w:pPr>
                            <w:r w:rsidRPr="002266D7">
                              <w:rPr>
                                <w:rFonts w:cs="Arial"/>
                                <w:color w:val="222222"/>
                                <w:sz w:val="28"/>
                                <w:szCs w:val="20"/>
                              </w:rPr>
                              <w:t xml:space="preserve">Faj Attan, next to Haddah Post Office </w:t>
                            </w:r>
                          </w:p>
                          <w:p w14:paraId="41CB9E2D" w14:textId="77777777" w:rsidR="00AE041A" w:rsidRPr="002266D7" w:rsidRDefault="00AE041A" w:rsidP="00AE041A">
                            <w:pPr>
                              <w:pStyle w:val="Default"/>
                              <w:rPr>
                                <w:rFonts w:cs="Arial"/>
                                <w:color w:val="222222"/>
                                <w:sz w:val="28"/>
                                <w:szCs w:val="20"/>
                              </w:rPr>
                            </w:pPr>
                            <w:r w:rsidRPr="002266D7">
                              <w:rPr>
                                <w:rFonts w:cs="Arial"/>
                                <w:color w:val="222222"/>
                                <w:sz w:val="28"/>
                                <w:szCs w:val="20"/>
                              </w:rPr>
                              <w:t xml:space="preserve">Sana’a, </w:t>
                            </w:r>
                          </w:p>
                          <w:p w14:paraId="2325F529" w14:textId="3B7FEEC1" w:rsidR="005E48A6" w:rsidRPr="002266D7" w:rsidRDefault="00AE041A" w:rsidP="00AE041A">
                            <w:pPr>
                              <w:tabs>
                                <w:tab w:val="left" w:pos="900"/>
                              </w:tabs>
                              <w:rPr>
                                <w:sz w:val="22"/>
                                <w:szCs w:val="22"/>
                              </w:rPr>
                            </w:pPr>
                            <w:r w:rsidRPr="002266D7">
                              <w:rPr>
                                <w:sz w:val="22"/>
                                <w:szCs w:val="22"/>
                              </w:rPr>
                              <w:t>Yemen</w:t>
                            </w:r>
                          </w:p>
                          <w:p w14:paraId="4228632F" w14:textId="77777777" w:rsidR="002266D7" w:rsidRPr="002266D7" w:rsidRDefault="002266D7" w:rsidP="002266D7">
                            <w:pPr>
                              <w:tabs>
                                <w:tab w:val="left" w:pos="900"/>
                              </w:tabs>
                              <w:rPr>
                                <w:rFonts w:ascii="Calibri" w:hAnsi="Calibri" w:cs="Arial"/>
                                <w:color w:val="222222"/>
                                <w:sz w:val="28"/>
                                <w:lang w:val="en-GB"/>
                              </w:rPr>
                            </w:pPr>
                            <w:r w:rsidRPr="002266D7">
                              <w:rPr>
                                <w:rFonts w:ascii="Calibri" w:hAnsi="Calibri" w:cs="Arial"/>
                                <w:color w:val="222222"/>
                                <w:sz w:val="28"/>
                                <w:lang w:val="en-GB"/>
                              </w:rPr>
                              <w:t xml:space="preserve">Tel: </w:t>
                            </w:r>
                            <w:r w:rsidRPr="002266D7">
                              <w:rPr>
                                <w:rFonts w:ascii="Calibri" w:hAnsi="Calibri" w:cs="Arial" w:hint="cs"/>
                                <w:color w:val="222222"/>
                                <w:sz w:val="40"/>
                                <w:szCs w:val="28"/>
                                <w:rtl/>
                                <w:lang w:val="en-GB"/>
                              </w:rPr>
                              <w:t>/410612 01</w:t>
                            </w:r>
                            <w:r w:rsidRPr="002266D7">
                              <w:rPr>
                                <w:rFonts w:ascii="Calibri" w:hAnsi="Calibri" w:cs="Arial"/>
                                <w:color w:val="222222"/>
                                <w:sz w:val="28"/>
                                <w:lang w:val="en-GB"/>
                              </w:rPr>
                              <w:t>3</w:t>
                            </w:r>
                          </w:p>
                          <w:p w14:paraId="51FBC103" w14:textId="77777777" w:rsidR="002266D7" w:rsidRPr="00AE041A" w:rsidRDefault="002266D7" w:rsidP="00AE041A">
                            <w:pPr>
                              <w:tabs>
                                <w:tab w:val="left" w:pos="900"/>
                              </w:tabs>
                              <w:rPr>
                                <w:rFonts w:ascii="Calibri" w:hAnsi="Calibri" w:cs="Arial"/>
                                <w:color w:val="222222"/>
                                <w:sz w:val="32"/>
                                <w:szCs w:val="22"/>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68C42" id="_x0000_s1030" type="#_x0000_t202" style="position:absolute;left:0;text-align:left;margin-left:125.25pt;margin-top:19.3pt;width:321.75pt;height: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">
                <v:textbox>
                  <w:txbxContent>
                    <w:p w14:paraId="579C3526" w14:textId="51D11917" w:rsidR="005E48A6" w:rsidRPr="005E48A6" w:rsidRDefault="005E48A6" w:rsidP="005E48A6">
                      <w:pPr>
                        <w:tabs>
                          <w:tab w:val="left" w:pos="900"/>
                        </w:tabs>
                        <w:rPr>
                          <w:rFonts w:ascii="Calibri" w:hAnsi="Calibri" w:cs="Arial"/>
                          <w:b/>
                          <w:color w:val="222222"/>
                          <w:sz w:val="32"/>
                          <w:szCs w:val="22"/>
                          <w:lang w:val="en-GB"/>
                        </w:rPr>
                      </w:pPr>
                      <w:r w:rsidRPr="005E48A6">
                        <w:rPr>
                          <w:rFonts w:ascii="Calibri" w:hAnsi="Calibri" w:cs="Arial"/>
                          <w:color w:val="222222"/>
                          <w:sz w:val="32"/>
                          <w:szCs w:val="22"/>
                          <w:lang w:val="en-GB"/>
                        </w:rPr>
                        <w:t xml:space="preserve">RFP No.: </w:t>
                      </w:r>
                      <w:r w:rsidR="00AE041A" w:rsidRPr="00AE041A">
                        <w:rPr>
                          <w:rFonts w:ascii="Calibri" w:hAnsi="Calibri" w:cs="Arial"/>
                          <w:color w:val="222222"/>
                          <w:sz w:val="32"/>
                          <w:szCs w:val="22"/>
                          <w:lang w:val="en-GB"/>
                        </w:rPr>
                        <w:t>DRC/RFP/</w:t>
                      </w:r>
                      <w:r w:rsidR="001C68FF">
                        <w:rPr>
                          <w:rFonts w:ascii="Calibri" w:hAnsi="Calibri" w:cs="Arial"/>
                          <w:color w:val="222222"/>
                          <w:sz w:val="32"/>
                          <w:szCs w:val="22"/>
                          <w:lang w:val="en-GB"/>
                        </w:rPr>
                        <w:t>24032024</w:t>
                      </w:r>
                      <w:r w:rsidR="00AE041A" w:rsidRPr="00AE041A">
                        <w:rPr>
                          <w:rFonts w:ascii="Calibri" w:hAnsi="Calibri" w:cs="Arial"/>
                          <w:color w:val="222222"/>
                          <w:sz w:val="32"/>
                          <w:szCs w:val="22"/>
                          <w:lang w:val="en-GB"/>
                        </w:rPr>
                        <w:t>/CCY/SAH</w:t>
                      </w:r>
                    </w:p>
                    <w:p w14:paraId="71E22BCB" w14:textId="77777777" w:rsidR="00AE041A" w:rsidRPr="002266D7" w:rsidRDefault="00AE041A" w:rsidP="00AE041A">
                      <w:pPr>
                        <w:rPr>
                          <w:rFonts w:ascii="Calibri" w:hAnsi="Calibri" w:cs="Arial"/>
                          <w:color w:val="222222"/>
                          <w:sz w:val="28"/>
                          <w:lang w:val="en-GB"/>
                        </w:rPr>
                      </w:pPr>
                      <w:r w:rsidRPr="002266D7">
                        <w:rPr>
                          <w:rFonts w:cs="Arial"/>
                          <w:color w:val="222222"/>
                          <w:sz w:val="28"/>
                          <w:lang w:val="en-GB"/>
                        </w:rPr>
                        <w:t xml:space="preserve">Danish Refugee Council </w:t>
                      </w:r>
                    </w:p>
                    <w:p w14:paraId="0CB6FAD8" w14:textId="77777777" w:rsidR="00AE041A" w:rsidRPr="002266D7" w:rsidRDefault="00AE041A" w:rsidP="00AE041A">
                      <w:pPr>
                        <w:pStyle w:val="Default"/>
                        <w:rPr>
                          <w:rFonts w:cs="Arial"/>
                          <w:color w:val="222222"/>
                          <w:sz w:val="28"/>
                          <w:szCs w:val="20"/>
                        </w:rPr>
                      </w:pPr>
                      <w:r w:rsidRPr="002266D7">
                        <w:rPr>
                          <w:rFonts w:cs="Arial"/>
                          <w:color w:val="222222"/>
                          <w:sz w:val="28"/>
                          <w:szCs w:val="20"/>
                        </w:rPr>
                        <w:t xml:space="preserve">DRC Main office, </w:t>
                      </w:r>
                    </w:p>
                    <w:p w14:paraId="62C1D9C1" w14:textId="77777777" w:rsidR="00AE041A" w:rsidRPr="002266D7" w:rsidRDefault="00AE041A" w:rsidP="00AE041A">
                      <w:pPr>
                        <w:pStyle w:val="Default"/>
                        <w:rPr>
                          <w:rFonts w:cs="Arial"/>
                          <w:color w:val="222222"/>
                          <w:sz w:val="28"/>
                          <w:szCs w:val="20"/>
                        </w:rPr>
                      </w:pPr>
                      <w:r w:rsidRPr="002266D7">
                        <w:rPr>
                          <w:rFonts w:cs="Arial"/>
                          <w:color w:val="222222"/>
                          <w:sz w:val="28"/>
                          <w:szCs w:val="20"/>
                        </w:rPr>
                        <w:t xml:space="preserve">Faj Attan, next to Haddah Post Office </w:t>
                      </w:r>
                    </w:p>
                    <w:p w14:paraId="41CB9E2D" w14:textId="77777777" w:rsidR="00AE041A" w:rsidRPr="002266D7" w:rsidRDefault="00AE041A" w:rsidP="00AE041A">
                      <w:pPr>
                        <w:pStyle w:val="Default"/>
                        <w:rPr>
                          <w:rFonts w:cs="Arial"/>
                          <w:color w:val="222222"/>
                          <w:sz w:val="28"/>
                          <w:szCs w:val="20"/>
                        </w:rPr>
                      </w:pPr>
                      <w:r w:rsidRPr="002266D7">
                        <w:rPr>
                          <w:rFonts w:cs="Arial"/>
                          <w:color w:val="222222"/>
                          <w:sz w:val="28"/>
                          <w:szCs w:val="20"/>
                        </w:rPr>
                        <w:t xml:space="preserve">Sana’a, </w:t>
                      </w:r>
                    </w:p>
                    <w:p w14:paraId="2325F529" w14:textId="3B7FEEC1" w:rsidR="005E48A6" w:rsidRPr="002266D7" w:rsidRDefault="00AE041A" w:rsidP="00AE041A">
                      <w:pPr>
                        <w:tabs>
                          <w:tab w:val="left" w:pos="900"/>
                        </w:tabs>
                        <w:rPr>
                          <w:sz w:val="22"/>
                          <w:szCs w:val="22"/>
                        </w:rPr>
                      </w:pPr>
                      <w:r w:rsidRPr="002266D7">
                        <w:rPr>
                          <w:sz w:val="22"/>
                          <w:szCs w:val="22"/>
                        </w:rPr>
                        <w:t>Yemen</w:t>
                      </w:r>
                    </w:p>
                    <w:p w14:paraId="4228632F" w14:textId="77777777" w:rsidR="002266D7" w:rsidRPr="002266D7" w:rsidRDefault="002266D7" w:rsidP="002266D7">
                      <w:pPr>
                        <w:tabs>
                          <w:tab w:val="left" w:pos="900"/>
                        </w:tabs>
                        <w:rPr>
                          <w:rFonts w:ascii="Calibri" w:hAnsi="Calibri" w:cs="Arial"/>
                          <w:color w:val="222222"/>
                          <w:sz w:val="28"/>
                          <w:lang w:val="en-GB"/>
                        </w:rPr>
                      </w:pPr>
                      <w:r w:rsidRPr="002266D7">
                        <w:rPr>
                          <w:rFonts w:ascii="Calibri" w:hAnsi="Calibri" w:cs="Arial"/>
                          <w:color w:val="222222"/>
                          <w:sz w:val="28"/>
                          <w:lang w:val="en-GB"/>
                        </w:rPr>
                        <w:t xml:space="preserve">Tel: </w:t>
                      </w:r>
                      <w:r w:rsidRPr="002266D7">
                        <w:rPr>
                          <w:rFonts w:ascii="Calibri" w:hAnsi="Calibri" w:cs="Arial" w:hint="cs"/>
                          <w:color w:val="222222"/>
                          <w:sz w:val="40"/>
                          <w:szCs w:val="28"/>
                          <w:rtl/>
                          <w:lang w:val="en-GB"/>
                        </w:rPr>
                        <w:t>/410612 01</w:t>
                      </w:r>
                      <w:r w:rsidRPr="002266D7">
                        <w:rPr>
                          <w:rFonts w:ascii="Calibri" w:hAnsi="Calibri" w:cs="Arial"/>
                          <w:color w:val="222222"/>
                          <w:sz w:val="28"/>
                          <w:lang w:val="en-GB"/>
                        </w:rPr>
                        <w:t>3</w:t>
                      </w:r>
                    </w:p>
                    <w:p w14:paraId="51FBC103" w14:textId="77777777" w:rsidR="002266D7" w:rsidRPr="00AE041A" w:rsidRDefault="002266D7" w:rsidP="00AE041A">
                      <w:pPr>
                        <w:tabs>
                          <w:tab w:val="left" w:pos="900"/>
                        </w:tabs>
                        <w:rPr>
                          <w:rFonts w:ascii="Calibri" w:hAnsi="Calibri" w:cs="Arial"/>
                          <w:color w:val="222222"/>
                          <w:sz w:val="32"/>
                          <w:szCs w:val="22"/>
                          <w:lang w:val="en-GB"/>
                        </w:rPr>
                      </w:pPr>
                    </w:p>
                  </w:txbxContent>
                </v:textbox>
                <w10:wrap type="topAndBottom"/>
              </v:shape>
            </w:pict>
          </mc:Fallback>
        </mc:AlternateContent>
      </w:r>
      <w:r w:rsidR="00AA4634">
        <w:rPr>
          <w:rFonts w:ascii="Calibri" w:hAnsi="Calibri" w:cs="Arial"/>
          <w:color w:val="222222"/>
          <w:szCs w:val="22"/>
          <w:lang w:val="en-GB"/>
        </w:rPr>
        <w:t xml:space="preserve">Both envelopes shall be placed in an outer </w:t>
      </w:r>
      <w:r w:rsidR="00AA4634">
        <w:rPr>
          <w:rFonts w:ascii="Calibri" w:hAnsi="Calibri" w:cs="Arial"/>
          <w:b/>
          <w:color w:val="222222"/>
          <w:szCs w:val="22"/>
          <w:lang w:val="en-GB"/>
        </w:rPr>
        <w:t>sealed</w:t>
      </w:r>
      <w:r w:rsidR="00AA4634">
        <w:rPr>
          <w:rFonts w:ascii="Calibri" w:hAnsi="Calibri" w:cs="Arial"/>
          <w:color w:val="222222"/>
          <w:szCs w:val="22"/>
          <w:lang w:val="en-GB"/>
        </w:rPr>
        <w:t xml:space="preserve"> envelope</w:t>
      </w:r>
      <w:r w:rsidR="00AA4634" w:rsidRPr="00EE1B34">
        <w:rPr>
          <w:rFonts w:ascii="Calibri" w:hAnsi="Calibri" w:cs="Arial"/>
          <w:color w:val="222222"/>
          <w:szCs w:val="22"/>
          <w:lang w:val="en-GB"/>
        </w:rPr>
        <w:t xml:space="preserve">, </w:t>
      </w:r>
      <w:r w:rsidR="008A4A0F" w:rsidRPr="00EE1B34">
        <w:rPr>
          <w:rFonts w:ascii="Calibri" w:hAnsi="Calibri" w:cs="Arial"/>
          <w:color w:val="222222"/>
          <w:szCs w:val="22"/>
          <w:lang w:val="en-GB"/>
        </w:rPr>
        <w:t>addressed,</w:t>
      </w:r>
      <w:r w:rsidR="00AA4634" w:rsidRPr="00EE1B34">
        <w:rPr>
          <w:rFonts w:ascii="Calibri" w:hAnsi="Calibri" w:cs="Arial"/>
          <w:color w:val="222222"/>
          <w:szCs w:val="22"/>
          <w:lang w:val="en-GB"/>
        </w:rPr>
        <w:t xml:space="preserve"> and delivered to:</w:t>
      </w:r>
    </w:p>
    <w:p w14:paraId="198C3062" w14:textId="4A4D4A3A" w:rsidR="00AA4634" w:rsidRPr="00EE1B34" w:rsidRDefault="00AA4634" w:rsidP="00AA4634">
      <w:pPr>
        <w:tabs>
          <w:tab w:val="left" w:pos="900"/>
        </w:tabs>
        <w:rPr>
          <w:rFonts w:ascii="Calibri" w:hAnsi="Calibri" w:cs="Arial"/>
          <w:color w:val="222222"/>
          <w:szCs w:val="22"/>
          <w:lang w:val="en-GB"/>
        </w:rPr>
      </w:pPr>
    </w:p>
    <w:p w14:paraId="2A29D2DE" w14:textId="77777777" w:rsidR="00AA4634" w:rsidRDefault="00AA4634" w:rsidP="00AA4634">
      <w:pPr>
        <w:tabs>
          <w:tab w:val="left" w:pos="900"/>
        </w:tabs>
        <w:rPr>
          <w:rFonts w:ascii="Calibri" w:hAnsi="Calibri" w:cs="Arial"/>
          <w:color w:val="222222"/>
          <w:szCs w:val="22"/>
          <w:u w:val="single"/>
          <w:lang w:val="en-GB"/>
        </w:rPr>
      </w:pPr>
    </w:p>
    <w:p w14:paraId="218B5F33" w14:textId="77777777" w:rsidR="00AA4634" w:rsidRPr="00A9431A" w:rsidRDefault="00AA4634" w:rsidP="00AA4634">
      <w:pPr>
        <w:pStyle w:val="Heading2"/>
        <w:numPr>
          <w:ilvl w:val="1"/>
          <w:numId w:val="1"/>
        </w:numPr>
        <w:rPr>
          <w:lang w:val="en-GB"/>
        </w:rPr>
      </w:pPr>
      <w:r w:rsidRPr="00A9431A">
        <w:rPr>
          <w:lang w:val="en-GB"/>
        </w:rPr>
        <w:lastRenderedPageBreak/>
        <w:t xml:space="preserve">Email submission </w:t>
      </w:r>
    </w:p>
    <w:p w14:paraId="7ACFE51D" w14:textId="77777777" w:rsidR="00AA4634" w:rsidRPr="00A9431A" w:rsidRDefault="00AA4634" w:rsidP="00AA4634">
      <w:pPr>
        <w:pStyle w:val="Heading2"/>
        <w:numPr>
          <w:ilvl w:val="0"/>
          <w:numId w:val="0"/>
        </w:numPr>
        <w:rPr>
          <w:b w:val="0"/>
          <w:lang w:val="en-GB"/>
        </w:rPr>
      </w:pPr>
      <w:r w:rsidRPr="00A9431A">
        <w:rPr>
          <w:b w:val="0"/>
          <w:lang w:val="en-GB"/>
        </w:rPr>
        <w:t xml:space="preserve">Bids can be submitted by email to the following dedicated, controlled, &amp; secure email address: </w:t>
      </w:r>
    </w:p>
    <w:p w14:paraId="312D030F" w14:textId="77777777" w:rsidR="002266D7" w:rsidRDefault="00000000" w:rsidP="002266D7">
      <w:pPr>
        <w:tabs>
          <w:tab w:val="left" w:pos="900"/>
        </w:tabs>
        <w:rPr>
          <w:b/>
          <w:bCs/>
          <w:color w:val="FF0000"/>
        </w:rPr>
      </w:pPr>
      <w:hyperlink r:id="rId13" w:history="1">
        <w:r w:rsidR="002266D7" w:rsidRPr="007B5713">
          <w:rPr>
            <w:rStyle w:val="Hyperlink"/>
            <w:b/>
            <w:bCs/>
          </w:rPr>
          <w:t>tender.yem@drc.ngo</w:t>
        </w:r>
      </w:hyperlink>
    </w:p>
    <w:p w14:paraId="499814F9" w14:textId="77777777" w:rsidR="00AA4634" w:rsidRPr="00EE1B34" w:rsidRDefault="00AA4634" w:rsidP="00AA4634">
      <w:pPr>
        <w:tabs>
          <w:tab w:val="left" w:pos="900"/>
        </w:tabs>
        <w:rPr>
          <w:rFonts w:ascii="Calibri" w:hAnsi="Calibri" w:cs="Arial"/>
          <w:color w:val="222222"/>
          <w:szCs w:val="22"/>
          <w:lang w:val="en-GB"/>
        </w:rPr>
      </w:pPr>
    </w:p>
    <w:p w14:paraId="6A6975DD" w14:textId="4D753A03" w:rsidR="00AA4634" w:rsidRPr="00EE1B34" w:rsidRDefault="00AA4634" w:rsidP="00AA4634">
      <w:pPr>
        <w:tabs>
          <w:tab w:val="left" w:pos="900"/>
        </w:tabs>
        <w:rPr>
          <w:rFonts w:ascii="Calibri" w:hAnsi="Calibri" w:cs="Arial"/>
          <w:color w:val="222222"/>
          <w:szCs w:val="22"/>
          <w:lang w:val="en-GB"/>
        </w:rPr>
      </w:pPr>
      <w:r w:rsidRPr="00EE1B34">
        <w:rPr>
          <w:rFonts w:ascii="Calibri" w:hAnsi="Calibri" w:cs="Arial"/>
          <w:color w:val="222222"/>
          <w:szCs w:val="22"/>
          <w:lang w:val="en-GB"/>
        </w:rPr>
        <w:t xml:space="preserve">When Bids are </w:t>
      </w:r>
      <w:r w:rsidR="0027131C" w:rsidRPr="00EE1B34">
        <w:rPr>
          <w:rFonts w:ascii="Calibri" w:hAnsi="Calibri" w:cs="Arial"/>
          <w:color w:val="222222"/>
          <w:szCs w:val="22"/>
          <w:lang w:val="en-GB"/>
        </w:rPr>
        <w:t>emailed,</w:t>
      </w:r>
      <w:r w:rsidRPr="00EE1B34">
        <w:rPr>
          <w:rFonts w:ascii="Calibri" w:hAnsi="Calibri" w:cs="Arial"/>
          <w:color w:val="222222"/>
          <w:szCs w:val="22"/>
          <w:lang w:val="en-GB"/>
        </w:rPr>
        <w:t xml:space="preserve"> the following conditions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complied with:</w:t>
      </w:r>
    </w:p>
    <w:p w14:paraId="6ADB7E38" w14:textId="77777777" w:rsidR="00AA4634" w:rsidRPr="00EE1B34" w:rsidRDefault="00AA4634" w:rsidP="00AA4634">
      <w:pPr>
        <w:tabs>
          <w:tab w:val="left" w:pos="900"/>
        </w:tabs>
        <w:rPr>
          <w:rFonts w:ascii="Calibri" w:hAnsi="Calibri" w:cs="Arial"/>
          <w:color w:val="222222"/>
          <w:szCs w:val="22"/>
          <w:lang w:val="en-GB"/>
        </w:rPr>
      </w:pPr>
    </w:p>
    <w:p w14:paraId="01860982" w14:textId="4CD32711" w:rsidR="00AA4634" w:rsidRDefault="00AA4634" w:rsidP="00AA4634">
      <w:pPr>
        <w:numPr>
          <w:ilvl w:val="0"/>
          <w:numId w:val="35"/>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RFP</w:t>
      </w:r>
      <w:r w:rsidRPr="00EE1B34">
        <w:rPr>
          <w:rFonts w:ascii="Calibri" w:hAnsi="Calibri" w:cs="Arial"/>
          <w:b/>
          <w:color w:val="222222"/>
          <w:szCs w:val="22"/>
          <w:lang w:val="en-GB"/>
        </w:rPr>
        <w:t xml:space="preserve"> number </w:t>
      </w:r>
      <w:r w:rsidR="002808DB">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0E276791" w14:textId="171C9B7D" w:rsidR="00AA4634" w:rsidRDefault="00AA4634" w:rsidP="00AA4634">
      <w:pPr>
        <w:numPr>
          <w:ilvl w:val="0"/>
          <w:numId w:val="35"/>
        </w:numPr>
        <w:tabs>
          <w:tab w:val="left" w:pos="900"/>
        </w:tabs>
        <w:ind w:left="900"/>
        <w:rPr>
          <w:rFonts w:ascii="Calibri" w:hAnsi="Calibri" w:cs="Arial"/>
          <w:b/>
          <w:color w:val="222222"/>
          <w:szCs w:val="22"/>
          <w:lang w:val="en-GB"/>
        </w:rPr>
      </w:pPr>
      <w:r>
        <w:rPr>
          <w:rFonts w:ascii="Calibri" w:hAnsi="Calibri" w:cs="Arial"/>
          <w:b/>
          <w:color w:val="222222"/>
          <w:szCs w:val="22"/>
          <w:lang w:val="en-GB"/>
        </w:rPr>
        <w:t>Separate emails shall be used for the ‘</w:t>
      </w:r>
      <w:r w:rsidR="00431155">
        <w:rPr>
          <w:rFonts w:ascii="Calibri" w:hAnsi="Calibri" w:cs="Arial"/>
          <w:b/>
          <w:color w:val="222222"/>
          <w:szCs w:val="22"/>
          <w:lang w:val="en-GB"/>
        </w:rPr>
        <w:t>Financial</w:t>
      </w:r>
      <w:r>
        <w:rPr>
          <w:rFonts w:ascii="Calibri" w:hAnsi="Calibri" w:cs="Arial"/>
          <w:b/>
          <w:color w:val="222222"/>
          <w:szCs w:val="22"/>
          <w:lang w:val="en-GB"/>
        </w:rPr>
        <w:t xml:space="preserve"> Bid’ and ‘Technical Bid’, and the Subject Heading of the email shall indicate which type the email </w:t>
      </w:r>
      <w:r w:rsidR="008A4A0F">
        <w:rPr>
          <w:rFonts w:ascii="Calibri" w:hAnsi="Calibri" w:cs="Arial"/>
          <w:b/>
          <w:color w:val="222222"/>
          <w:szCs w:val="22"/>
          <w:lang w:val="en-GB"/>
        </w:rPr>
        <w:t>contains</w:t>
      </w:r>
    </w:p>
    <w:p w14:paraId="18BCE704" w14:textId="44587975" w:rsidR="00AA4634" w:rsidRPr="00A039A7" w:rsidRDefault="00AA4634" w:rsidP="00AA4634">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 xml:space="preserve">The </w:t>
      </w:r>
      <w:r w:rsidR="00FC40B2">
        <w:rPr>
          <w:rFonts w:ascii="Calibri" w:hAnsi="Calibri" w:cs="Arial"/>
          <w:color w:val="222222"/>
          <w:szCs w:val="22"/>
          <w:lang w:val="en-GB"/>
        </w:rPr>
        <w:t>financial</w:t>
      </w:r>
      <w:r w:rsidRPr="00A039A7">
        <w:rPr>
          <w:rFonts w:ascii="Calibri" w:hAnsi="Calibri" w:cs="Arial"/>
          <w:color w:val="222222"/>
          <w:szCs w:val="22"/>
          <w:lang w:val="en-GB"/>
        </w:rPr>
        <w:t xml:space="preserve"> bid </w:t>
      </w:r>
      <w:r w:rsidR="002808DB">
        <w:rPr>
          <w:rFonts w:ascii="Calibri" w:hAnsi="Calibri" w:cs="Arial"/>
          <w:color w:val="222222"/>
          <w:szCs w:val="22"/>
          <w:lang w:val="en-GB"/>
        </w:rPr>
        <w:t>shall</w:t>
      </w:r>
      <w:r w:rsidRPr="00A039A7">
        <w:rPr>
          <w:rFonts w:ascii="Calibri" w:hAnsi="Calibri" w:cs="Arial"/>
          <w:color w:val="222222"/>
          <w:szCs w:val="22"/>
          <w:lang w:val="en-GB"/>
        </w:rPr>
        <w:t xml:space="preserve"> only contain the financial bid form, Annex A.2</w:t>
      </w:r>
    </w:p>
    <w:p w14:paraId="21F7526B" w14:textId="0C1299C1" w:rsidR="00AA4634" w:rsidRPr="00A039A7" w:rsidRDefault="00AA4634" w:rsidP="00AA4634">
      <w:pPr>
        <w:numPr>
          <w:ilvl w:val="1"/>
          <w:numId w:val="35"/>
        </w:numPr>
        <w:tabs>
          <w:tab w:val="left" w:pos="900"/>
        </w:tabs>
        <w:rPr>
          <w:rFonts w:ascii="Calibri" w:hAnsi="Calibri" w:cs="Arial"/>
          <w:color w:val="222222"/>
          <w:szCs w:val="22"/>
          <w:lang w:val="en-GB"/>
        </w:rPr>
      </w:pPr>
      <w:r w:rsidRPr="00A039A7">
        <w:rPr>
          <w:rFonts w:ascii="Calibri" w:hAnsi="Calibri" w:cs="Arial"/>
          <w:color w:val="222222"/>
          <w:szCs w:val="22"/>
          <w:lang w:val="en-GB"/>
        </w:rPr>
        <w:t>The technical bid sh</w:t>
      </w:r>
      <w:r w:rsidR="002808DB">
        <w:rPr>
          <w:rFonts w:ascii="Calibri" w:hAnsi="Calibri" w:cs="Arial"/>
          <w:color w:val="222222"/>
          <w:szCs w:val="22"/>
          <w:lang w:val="en-GB"/>
        </w:rPr>
        <w:t>all</w:t>
      </w:r>
      <w:r w:rsidRPr="00A039A7">
        <w:rPr>
          <w:rFonts w:ascii="Calibri" w:hAnsi="Calibri" w:cs="Arial"/>
          <w:color w:val="222222"/>
          <w:szCs w:val="22"/>
          <w:lang w:val="en-GB"/>
        </w:rPr>
        <w:t xml:space="preserve"> contain all other documents required by the tender, but excluding all pricing information</w:t>
      </w:r>
    </w:p>
    <w:p w14:paraId="2821996B" w14:textId="0A15B8D5" w:rsidR="00AA4634" w:rsidRPr="00A039A7" w:rsidRDefault="00AA4634" w:rsidP="00AA4634">
      <w:pPr>
        <w:numPr>
          <w:ilvl w:val="0"/>
          <w:numId w:val="35"/>
        </w:numPr>
        <w:tabs>
          <w:tab w:val="left" w:pos="900"/>
        </w:tabs>
        <w:ind w:left="900"/>
        <w:rPr>
          <w:rFonts w:ascii="Calibri" w:hAnsi="Calibri" w:cs="Arial"/>
          <w:color w:val="222222"/>
          <w:szCs w:val="22"/>
          <w:lang w:val="en-GB"/>
        </w:rPr>
      </w:pPr>
      <w:r w:rsidRPr="00EE1B34">
        <w:rPr>
          <w:rFonts w:ascii="Calibri" w:hAnsi="Calibri" w:cs="Arial"/>
          <w:color w:val="222222"/>
          <w:szCs w:val="22"/>
          <w:lang w:val="en-GB"/>
        </w:rPr>
        <w:t xml:space="preserve">Bid documents required,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Documents in MS Word or excel formats, will result in the bid being disqualified.</w:t>
      </w:r>
      <w:r w:rsidRPr="00A039A7">
        <w:rPr>
          <w:rFonts w:ascii="Calibri" w:hAnsi="Calibri" w:cs="Arial"/>
          <w:color w:val="222222"/>
          <w:szCs w:val="22"/>
          <w:lang w:val="en-GB"/>
        </w:rPr>
        <w:t xml:space="preserve"> </w:t>
      </w:r>
    </w:p>
    <w:p w14:paraId="32BE02ED" w14:textId="026BA553" w:rsidR="00AA4634" w:rsidRPr="00EE1B34" w:rsidRDefault="00AA4634" w:rsidP="00AA4634">
      <w:pPr>
        <w:numPr>
          <w:ilvl w:val="0"/>
          <w:numId w:val="35"/>
        </w:numPr>
        <w:tabs>
          <w:tab w:val="left" w:pos="900"/>
        </w:tabs>
        <w:ind w:left="900"/>
        <w:rPr>
          <w:rFonts w:ascii="Calibri" w:hAnsi="Calibri" w:cs="Arial"/>
          <w:i/>
          <w:color w:val="222222"/>
          <w:szCs w:val="22"/>
          <w:lang w:val="en-GB"/>
        </w:rPr>
      </w:pPr>
      <w:r w:rsidRPr="00EE1B34">
        <w:rPr>
          <w:rFonts w:ascii="Calibri" w:hAnsi="Calibri" w:cs="Arial"/>
          <w:color w:val="222222"/>
          <w:szCs w:val="22"/>
          <w:lang w:val="en-GB"/>
        </w:rPr>
        <w:t xml:space="preserve">Email attachments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exceed 4MB; </w:t>
      </w:r>
      <w:r w:rsidR="0027131C" w:rsidRPr="00EE1B34">
        <w:rPr>
          <w:rFonts w:ascii="Calibri" w:hAnsi="Calibri" w:cs="Arial"/>
          <w:color w:val="222222"/>
          <w:szCs w:val="22"/>
          <w:lang w:val="en-GB"/>
        </w:rPr>
        <w:t>otherwise,</w:t>
      </w:r>
      <w:r w:rsidRPr="00EE1B34">
        <w:rPr>
          <w:rFonts w:ascii="Calibri" w:hAnsi="Calibri" w:cs="Arial"/>
          <w:color w:val="222222"/>
          <w:szCs w:val="22"/>
          <w:lang w:val="en-GB"/>
        </w:rPr>
        <w:t xml:space="preserv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send his bid in </w:t>
      </w:r>
      <w:r>
        <w:rPr>
          <w:rFonts w:ascii="Calibri" w:hAnsi="Calibri" w:cs="Arial"/>
          <w:color w:val="222222"/>
          <w:szCs w:val="22"/>
          <w:lang w:val="en-GB"/>
        </w:rPr>
        <w:t>multiple</w:t>
      </w:r>
      <w:r w:rsidRPr="00EE1B34">
        <w:rPr>
          <w:rFonts w:ascii="Calibri" w:hAnsi="Calibri" w:cs="Arial"/>
          <w:color w:val="222222"/>
          <w:szCs w:val="22"/>
          <w:lang w:val="en-GB"/>
        </w:rPr>
        <w:t xml:space="preserve"> emails.</w:t>
      </w:r>
    </w:p>
    <w:p w14:paraId="3E831EF1" w14:textId="77777777" w:rsidR="00AA4634" w:rsidRPr="00EE1B34" w:rsidRDefault="00AA4634" w:rsidP="00AA4634">
      <w:pPr>
        <w:tabs>
          <w:tab w:val="left" w:pos="900"/>
        </w:tabs>
        <w:ind w:left="900"/>
        <w:rPr>
          <w:rFonts w:ascii="Calibri" w:hAnsi="Calibri" w:cs="Arial"/>
          <w:color w:val="222222"/>
          <w:szCs w:val="22"/>
          <w:lang w:val="en-GB"/>
        </w:rPr>
      </w:pPr>
    </w:p>
    <w:p w14:paraId="4746E7C4" w14:textId="77777777" w:rsidR="00AA4634" w:rsidRDefault="00AA4634" w:rsidP="00AA4634">
      <w:pPr>
        <w:tabs>
          <w:tab w:val="left" w:pos="900"/>
        </w:tabs>
        <w:rPr>
          <w:color w:val="222222"/>
        </w:rPr>
      </w:pPr>
      <w:r w:rsidRPr="00EE1B34">
        <w:rPr>
          <w:rFonts w:ascii="Calibri" w:hAnsi="Calibri" w:cs="Arial"/>
          <w:i/>
          <w:color w:val="222222"/>
          <w:szCs w:val="22"/>
          <w:lang w:val="en-GB"/>
        </w:rPr>
        <w:t>Failure to comply with the above may disqualify the Bi</w:t>
      </w:r>
      <w:r>
        <w:rPr>
          <w:rFonts w:ascii="Calibri" w:hAnsi="Calibri" w:cs="Arial"/>
          <w:i/>
          <w:color w:val="222222"/>
          <w:szCs w:val="22"/>
          <w:lang w:val="en-GB"/>
        </w:rPr>
        <w:t>d.</w:t>
      </w:r>
    </w:p>
    <w:p w14:paraId="06363521" w14:textId="77777777" w:rsidR="00AA4634" w:rsidRDefault="00AA4634" w:rsidP="00AA4634">
      <w:pPr>
        <w:tabs>
          <w:tab w:val="left" w:pos="900"/>
        </w:tabs>
        <w:rPr>
          <w:color w:val="222222"/>
        </w:rPr>
      </w:pPr>
    </w:p>
    <w:p w14:paraId="68A0EE2E" w14:textId="77777777" w:rsidR="00AA4634" w:rsidRDefault="00AA4634" w:rsidP="00AA4634">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00DE4796" w14:textId="77777777" w:rsidR="00AA4634" w:rsidRDefault="00AA4634" w:rsidP="00AA4634">
      <w:pPr>
        <w:shd w:val="clear" w:color="auto" w:fill="FFFFFF"/>
        <w:contextualSpacing/>
        <w:rPr>
          <w:rFonts w:cs="Arial"/>
          <w:color w:val="222222"/>
          <w:lang w:val="en-GB"/>
        </w:rPr>
      </w:pPr>
    </w:p>
    <w:p w14:paraId="6A6CF60B" w14:textId="77777777" w:rsidR="00AA4634" w:rsidRPr="00A039A7" w:rsidRDefault="00AA4634" w:rsidP="00AA4634">
      <w:pPr>
        <w:shd w:val="clear" w:color="auto" w:fill="FFFFFF"/>
        <w:contextualSpacing/>
        <w:rPr>
          <w:rFonts w:cs="Arial"/>
          <w:color w:val="222222"/>
          <w:lang w:val="en-GB"/>
        </w:rPr>
      </w:pPr>
      <w:r w:rsidRPr="00A039A7">
        <w:rPr>
          <w:rFonts w:cs="Arial"/>
          <w:color w:val="222222"/>
          <w:szCs w:val="18"/>
          <w:lang w:val="en-GB"/>
        </w:rPr>
        <w:t>DRC is not responsible for the non-receipt of Bids submitted by email as part of the e-Tendering process.</w:t>
      </w:r>
    </w:p>
    <w:p w14:paraId="7127F8CF" w14:textId="77777777" w:rsidR="00AA4634" w:rsidRDefault="00AA4634" w:rsidP="00AA4634">
      <w:pPr>
        <w:tabs>
          <w:tab w:val="left" w:pos="900"/>
        </w:tabs>
        <w:rPr>
          <w:color w:val="222222"/>
        </w:rPr>
      </w:pPr>
    </w:p>
    <w:p w14:paraId="3B47899C" w14:textId="77777777" w:rsidR="00431155" w:rsidRPr="00A039A7" w:rsidRDefault="00431155" w:rsidP="00431155">
      <w:pPr>
        <w:tabs>
          <w:tab w:val="left" w:pos="900"/>
        </w:tabs>
        <w:rPr>
          <w:b/>
          <w:color w:val="222222"/>
        </w:rPr>
      </w:pPr>
      <w:r w:rsidRPr="00A039A7">
        <w:rPr>
          <w:b/>
          <w:color w:val="222222"/>
        </w:rPr>
        <w:t xml:space="preserve">Bids can be submitted in one of two ways; hardcopy or electronically. </w:t>
      </w:r>
      <w:r>
        <w:rPr>
          <w:b/>
          <w:color w:val="222222"/>
        </w:rPr>
        <w:t>If the Bidder submits a Bid in both Hardcopy and electronically, DRC will choose the version that is the most advantageous to DRC.</w:t>
      </w:r>
    </w:p>
    <w:p w14:paraId="4EE94DCD" w14:textId="77777777" w:rsidR="00ED4934" w:rsidRPr="00EE1B34" w:rsidRDefault="00ED4934" w:rsidP="00ED4934">
      <w:pPr>
        <w:tabs>
          <w:tab w:val="left" w:pos="360"/>
        </w:tabs>
        <w:rPr>
          <w:rFonts w:ascii="Calibri" w:hAnsi="Calibri" w:cs="Arial"/>
          <w:color w:val="222222"/>
          <w:szCs w:val="22"/>
          <w:lang w:val="en-GB"/>
        </w:rPr>
      </w:pPr>
    </w:p>
    <w:p w14:paraId="675A937A" w14:textId="7817FEB4" w:rsidR="00ED4934" w:rsidRDefault="00ED4934" w:rsidP="00972789">
      <w:pPr>
        <w:pStyle w:val="Heading1"/>
        <w:rPr>
          <w:lang w:val="en-GB"/>
        </w:rPr>
      </w:pPr>
      <w:r w:rsidRPr="00EE1B34">
        <w:rPr>
          <w:lang w:val="en-GB"/>
        </w:rPr>
        <w:t>Completion of Bid Form</w:t>
      </w:r>
    </w:p>
    <w:p w14:paraId="4ABACB57" w14:textId="77777777" w:rsidR="00AA4634" w:rsidRPr="00AA4634" w:rsidRDefault="00AA4634" w:rsidP="00AA4634">
      <w:pPr>
        <w:rPr>
          <w:lang w:val="en-GB"/>
        </w:rPr>
      </w:pPr>
    </w:p>
    <w:p w14:paraId="76A27C10" w14:textId="77777777" w:rsidR="00AA4634" w:rsidRPr="00EE1B34" w:rsidRDefault="00AA4634" w:rsidP="00AA4634">
      <w:pPr>
        <w:pStyle w:val="Heading2"/>
        <w:numPr>
          <w:ilvl w:val="1"/>
          <w:numId w:val="1"/>
        </w:numPr>
        <w:rPr>
          <w:lang w:val="en-GB"/>
        </w:rPr>
      </w:pPr>
      <w:r w:rsidRPr="00EE1B34">
        <w:rPr>
          <w:lang w:val="en-GB"/>
        </w:rPr>
        <w:t>Prices Quoted</w:t>
      </w:r>
    </w:p>
    <w:p w14:paraId="527E75C3" w14:textId="0FE679FE" w:rsidR="00AA4634" w:rsidRPr="00EE1B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Any discount offered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included in the Bid price. </w:t>
      </w:r>
    </w:p>
    <w:p w14:paraId="2408946C" w14:textId="77777777" w:rsidR="00AA4634" w:rsidRPr="00EE1B34" w:rsidRDefault="00AA4634" w:rsidP="00AA4634">
      <w:pPr>
        <w:tabs>
          <w:tab w:val="left" w:pos="360"/>
        </w:tabs>
        <w:ind w:left="180" w:hanging="180"/>
        <w:rPr>
          <w:rFonts w:ascii="Calibri" w:hAnsi="Calibri" w:cs="Arial"/>
          <w:color w:val="222222"/>
          <w:szCs w:val="22"/>
          <w:lang w:val="en-GB"/>
        </w:rPr>
      </w:pPr>
    </w:p>
    <w:p w14:paraId="7832A9B4" w14:textId="77777777" w:rsidR="00AA4634" w:rsidRPr="00EE1B34" w:rsidRDefault="00AA4634" w:rsidP="00AA4634">
      <w:pPr>
        <w:pStyle w:val="Heading2"/>
        <w:numPr>
          <w:ilvl w:val="1"/>
          <w:numId w:val="1"/>
        </w:numPr>
        <w:rPr>
          <w:lang w:val="en-GB"/>
        </w:rPr>
      </w:pPr>
      <w:r w:rsidRPr="00EE1B34">
        <w:rPr>
          <w:lang w:val="en-GB"/>
        </w:rPr>
        <w:t>Currency</w:t>
      </w:r>
    </w:p>
    <w:p w14:paraId="4AA5609E" w14:textId="0EFC6B69"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currency of the Bid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w:t>
      </w:r>
      <w:r w:rsidR="002266D7">
        <w:rPr>
          <w:rFonts w:ascii="Calibri" w:hAnsi="Calibri" w:cs="Arial"/>
          <w:color w:val="222222"/>
          <w:szCs w:val="22"/>
          <w:lang w:val="en-GB"/>
        </w:rPr>
        <w:t xml:space="preserve"> USD</w:t>
      </w:r>
      <w:r w:rsidRPr="00EE1B34">
        <w:rPr>
          <w:rFonts w:ascii="Calibri" w:hAnsi="Calibri" w:cs="Arial"/>
          <w:color w:val="222222"/>
          <w:szCs w:val="22"/>
          <w:lang w:val="en-GB"/>
        </w:rPr>
        <w:t>. No other currencies are acceptable.</w:t>
      </w:r>
      <w:r>
        <w:rPr>
          <w:rFonts w:ascii="Calibri" w:hAnsi="Calibri" w:cs="Arial"/>
          <w:color w:val="222222"/>
          <w:szCs w:val="22"/>
          <w:lang w:val="en-GB"/>
        </w:rPr>
        <w:t xml:space="preserve"> </w:t>
      </w:r>
    </w:p>
    <w:p w14:paraId="45785B66" w14:textId="77777777" w:rsidR="00AA4634" w:rsidRPr="00EE1B34" w:rsidRDefault="00AA4634" w:rsidP="00AA4634">
      <w:pPr>
        <w:tabs>
          <w:tab w:val="left" w:pos="360"/>
        </w:tabs>
        <w:ind w:left="180" w:hanging="180"/>
        <w:rPr>
          <w:rFonts w:ascii="Calibri" w:hAnsi="Calibri" w:cs="Arial"/>
          <w:color w:val="222222"/>
          <w:szCs w:val="22"/>
          <w:lang w:val="en-GB"/>
        </w:rPr>
      </w:pPr>
    </w:p>
    <w:p w14:paraId="35573544" w14:textId="77777777" w:rsidR="00AA4634" w:rsidRPr="00EE1B34" w:rsidRDefault="00AA4634" w:rsidP="00AA4634">
      <w:pPr>
        <w:pStyle w:val="Heading2"/>
        <w:numPr>
          <w:ilvl w:val="1"/>
          <w:numId w:val="1"/>
        </w:numPr>
        <w:rPr>
          <w:lang w:val="en-GB"/>
        </w:rPr>
      </w:pPr>
      <w:r w:rsidRPr="00EE1B34">
        <w:rPr>
          <w:lang w:val="en-GB"/>
        </w:rPr>
        <w:t>Language</w:t>
      </w:r>
    </w:p>
    <w:p w14:paraId="6DA34A0B" w14:textId="687B4613" w:rsidR="00AA4634" w:rsidRDefault="00AA4634" w:rsidP="00AA4634">
      <w:pPr>
        <w:tabs>
          <w:tab w:val="left" w:pos="360"/>
        </w:tabs>
        <w:ind w:left="180" w:hanging="180"/>
        <w:rPr>
          <w:rFonts w:ascii="Calibri" w:hAnsi="Calibri" w:cs="Arial"/>
          <w:color w:val="222222"/>
          <w:szCs w:val="22"/>
          <w:lang w:val="en-GB"/>
        </w:rPr>
      </w:pPr>
      <w:r w:rsidRPr="00EE1B34">
        <w:rPr>
          <w:rFonts w:ascii="Calibri" w:hAnsi="Calibri" w:cs="Arial"/>
          <w:color w:val="222222"/>
          <w:szCs w:val="22"/>
          <w:lang w:val="en-GB"/>
        </w:rPr>
        <w:t xml:space="preserve">The Bid Form, and all correspondence and documents related to this </w:t>
      </w:r>
      <w:r>
        <w:rPr>
          <w:rFonts w:ascii="Calibri" w:hAnsi="Calibri" w:cs="Arial"/>
          <w:color w:val="222222"/>
          <w:szCs w:val="22"/>
          <w:lang w:val="en-GB"/>
        </w:rPr>
        <w:t>RFP</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be in</w:t>
      </w:r>
      <w:r w:rsidR="002266D7">
        <w:rPr>
          <w:rFonts w:ascii="Calibri" w:hAnsi="Calibri" w:cs="Arial"/>
          <w:color w:val="222222"/>
          <w:szCs w:val="22"/>
          <w:lang w:val="en-GB"/>
        </w:rPr>
        <w:t xml:space="preserve"> English</w:t>
      </w:r>
      <w:r w:rsidRPr="00EE1B34">
        <w:rPr>
          <w:rFonts w:ascii="Calibri" w:hAnsi="Calibri" w:cs="Arial"/>
          <w:color w:val="222222"/>
          <w:szCs w:val="22"/>
          <w:lang w:val="en-GB"/>
        </w:rPr>
        <w:t>.</w:t>
      </w:r>
    </w:p>
    <w:p w14:paraId="67EBC258" w14:textId="77777777" w:rsidR="00AA4634" w:rsidRDefault="00AA4634" w:rsidP="00AA4634">
      <w:pPr>
        <w:pStyle w:val="Heading4"/>
        <w:numPr>
          <w:ilvl w:val="0"/>
          <w:numId w:val="0"/>
        </w:numPr>
        <w:rPr>
          <w:lang w:val="en-GB"/>
        </w:rPr>
      </w:pPr>
    </w:p>
    <w:p w14:paraId="5A8B9AE2" w14:textId="77777777" w:rsidR="00AA4634" w:rsidRPr="00DA425A" w:rsidRDefault="00AA4634" w:rsidP="00AA4634">
      <w:pPr>
        <w:pStyle w:val="Heading2"/>
        <w:numPr>
          <w:ilvl w:val="1"/>
          <w:numId w:val="1"/>
        </w:numPr>
        <w:rPr>
          <w:lang w:val="en-GB"/>
        </w:rPr>
      </w:pPr>
      <w:r w:rsidRPr="00972789">
        <w:rPr>
          <w:lang w:val="en-GB"/>
        </w:rPr>
        <w:t>Presentation</w:t>
      </w:r>
    </w:p>
    <w:p w14:paraId="38C1C60A" w14:textId="6351EF44" w:rsidR="00AA4634" w:rsidRPr="00707011" w:rsidRDefault="00AA4634" w:rsidP="00AA4634">
      <w:pPr>
        <w:pStyle w:val="ListParagraph"/>
        <w:tabs>
          <w:tab w:val="left" w:pos="360"/>
        </w:tabs>
        <w:ind w:left="0"/>
        <w:rPr>
          <w:color w:val="222222"/>
        </w:rPr>
      </w:pPr>
      <w:r w:rsidRPr="00707011">
        <w:rPr>
          <w:color w:val="222222"/>
        </w:rPr>
        <w:t>Bids sh</w:t>
      </w:r>
      <w:r w:rsidR="00F45FEA">
        <w:rPr>
          <w:color w:val="222222"/>
        </w:rPr>
        <w:t>all</w:t>
      </w:r>
      <w:r w:rsidRPr="00707011">
        <w:rPr>
          <w:color w:val="222222"/>
        </w:rPr>
        <w:t xml:space="preserve"> be clearly legible. Prices entered in lead pencil </w:t>
      </w:r>
      <w:r w:rsidRPr="00707011">
        <w:rPr>
          <w:color w:val="222222"/>
          <w:u w:val="single"/>
        </w:rPr>
        <w:t>will not</w:t>
      </w:r>
      <w:r w:rsidRPr="00707011">
        <w:rPr>
          <w:color w:val="222222"/>
        </w:rPr>
        <w:t xml:space="preserve"> be considered. All erasures, amendments, or alterations </w:t>
      </w:r>
      <w:r w:rsidR="002808DB">
        <w:rPr>
          <w:color w:val="222222"/>
        </w:rPr>
        <w:t>shall</w:t>
      </w:r>
      <w:r w:rsidRPr="00707011">
        <w:rPr>
          <w:color w:val="222222"/>
        </w:rPr>
        <w:t xml:space="preserve"> be initialed by the signatory to the Bid. Do </w:t>
      </w:r>
      <w:r w:rsidRPr="00707011">
        <w:rPr>
          <w:color w:val="222222"/>
          <w:u w:val="single"/>
        </w:rPr>
        <w:t>not</w:t>
      </w:r>
      <w:r w:rsidRPr="00707011">
        <w:rPr>
          <w:color w:val="222222"/>
        </w:rPr>
        <w:t xml:space="preserve"> submit blank pages of the Bid Form and/or schedules which are unnecessary for your offer. All documentation </w:t>
      </w:r>
      <w:r w:rsidR="002808DB">
        <w:rPr>
          <w:color w:val="222222"/>
        </w:rPr>
        <w:t>shall</w:t>
      </w:r>
      <w:r w:rsidRPr="00707011">
        <w:rPr>
          <w:color w:val="222222"/>
        </w:rPr>
        <w:t xml:space="preserve"> be written in</w:t>
      </w:r>
      <w:r w:rsidR="002266D7">
        <w:rPr>
          <w:color w:val="222222"/>
        </w:rPr>
        <w:t xml:space="preserve"> English.</w:t>
      </w:r>
      <w:r w:rsidRPr="00707011">
        <w:rPr>
          <w:color w:val="222222"/>
        </w:rPr>
        <w:t xml:space="preserve"> All Bids </w:t>
      </w:r>
      <w:r w:rsidR="002808DB">
        <w:rPr>
          <w:color w:val="222222"/>
        </w:rPr>
        <w:t>shall</w:t>
      </w:r>
      <w:r w:rsidRPr="00707011">
        <w:rPr>
          <w:color w:val="222222"/>
        </w:rPr>
        <w:t xml:space="preserve"> be signed by a duly authorized representative of the Bidder.</w:t>
      </w:r>
    </w:p>
    <w:p w14:paraId="7CD743B9" w14:textId="77777777" w:rsidR="00AA4634" w:rsidRDefault="00AA4634" w:rsidP="00AA4634">
      <w:pPr>
        <w:pStyle w:val="Heading4"/>
        <w:numPr>
          <w:ilvl w:val="0"/>
          <w:numId w:val="0"/>
        </w:numPr>
        <w:ind w:left="720" w:hanging="720"/>
        <w:rPr>
          <w:lang w:val="en-GB"/>
        </w:rPr>
      </w:pPr>
    </w:p>
    <w:p w14:paraId="694E0518" w14:textId="77777777" w:rsidR="00AA4634" w:rsidRPr="00EE1B34" w:rsidRDefault="00AA4634" w:rsidP="00AA4634">
      <w:pPr>
        <w:pStyle w:val="Heading2"/>
        <w:numPr>
          <w:ilvl w:val="1"/>
          <w:numId w:val="1"/>
        </w:numPr>
        <w:rPr>
          <w:lang w:val="en-GB"/>
        </w:rPr>
      </w:pPr>
      <w:r w:rsidRPr="00EE1B34">
        <w:rPr>
          <w:lang w:val="en-GB"/>
        </w:rPr>
        <w:t>Split Awards</w:t>
      </w:r>
    </w:p>
    <w:p w14:paraId="71265158" w14:textId="77777777" w:rsidR="00AA4634" w:rsidRDefault="00AA4634" w:rsidP="00AA4634">
      <w:pPr>
        <w:tabs>
          <w:tab w:val="left" w:pos="900"/>
        </w:tabs>
        <w:ind w:left="180" w:hanging="180"/>
        <w:rPr>
          <w:rFonts w:ascii="Calibri" w:hAnsi="Calibri" w:cs="Arial"/>
          <w:color w:val="222222"/>
          <w:szCs w:val="22"/>
          <w:lang w:val="en-GB"/>
        </w:rPr>
      </w:pPr>
      <w:r w:rsidRPr="00EE1B34">
        <w:rPr>
          <w:rFonts w:ascii="Calibri" w:hAnsi="Calibri" w:cs="Arial"/>
          <w:color w:val="222222"/>
          <w:szCs w:val="22"/>
          <w:lang w:val="en-GB"/>
        </w:rPr>
        <w:t>DRC reserves the right to split</w:t>
      </w:r>
      <w:r>
        <w:rPr>
          <w:rFonts w:ascii="Calibri" w:hAnsi="Calibri" w:cs="Arial"/>
          <w:color w:val="222222"/>
          <w:szCs w:val="22"/>
          <w:lang w:val="en-GB"/>
        </w:rPr>
        <w:t xml:space="preserve"> </w:t>
      </w:r>
      <w:r w:rsidRPr="00EE1B34">
        <w:rPr>
          <w:rFonts w:ascii="Calibri" w:hAnsi="Calibri" w:cs="Arial"/>
          <w:color w:val="222222"/>
          <w:szCs w:val="22"/>
          <w:lang w:val="en-GB"/>
        </w:rPr>
        <w:t>award</w:t>
      </w:r>
      <w:r>
        <w:rPr>
          <w:rFonts w:ascii="Calibri" w:hAnsi="Calibri" w:cs="Arial"/>
          <w:color w:val="222222"/>
          <w:szCs w:val="22"/>
          <w:lang w:val="en-GB"/>
        </w:rPr>
        <w:t>s.</w:t>
      </w:r>
    </w:p>
    <w:p w14:paraId="660B7ED3" w14:textId="77777777" w:rsidR="00AA4634" w:rsidRPr="00EE1B34" w:rsidRDefault="00AA4634" w:rsidP="00AA4634">
      <w:pPr>
        <w:tabs>
          <w:tab w:val="left" w:pos="900"/>
        </w:tabs>
        <w:ind w:left="180" w:hanging="180"/>
        <w:rPr>
          <w:rFonts w:ascii="Calibri" w:hAnsi="Calibri" w:cs="Arial"/>
          <w:color w:val="222222"/>
          <w:szCs w:val="22"/>
          <w:lang w:val="en-GB"/>
        </w:rPr>
      </w:pPr>
    </w:p>
    <w:p w14:paraId="620D4708" w14:textId="77777777" w:rsidR="00AA4634" w:rsidRPr="00EE1B34" w:rsidRDefault="00AA4634" w:rsidP="00AA4634">
      <w:pPr>
        <w:pStyle w:val="Heading2"/>
        <w:numPr>
          <w:ilvl w:val="1"/>
          <w:numId w:val="1"/>
        </w:numPr>
        <w:rPr>
          <w:lang w:val="en-GB"/>
        </w:rPr>
      </w:pPr>
      <w:r w:rsidRPr="00EE1B34">
        <w:rPr>
          <w:lang w:val="en-GB"/>
        </w:rPr>
        <w:lastRenderedPageBreak/>
        <w:t>Validity Period</w:t>
      </w:r>
    </w:p>
    <w:p w14:paraId="326AEAB4" w14:textId="5D379842" w:rsidR="00AA4634" w:rsidRPr="00EE1B34" w:rsidRDefault="00AA4634" w:rsidP="00AA4634">
      <w:pPr>
        <w:tabs>
          <w:tab w:val="left" w:pos="360"/>
        </w:tabs>
        <w:rPr>
          <w:rFonts w:ascii="Calibri" w:hAnsi="Calibri" w:cs="Arial"/>
          <w:color w:val="222222"/>
          <w:szCs w:val="22"/>
          <w:lang w:val="en-GB"/>
        </w:rPr>
      </w:pPr>
      <w:r w:rsidRPr="00EE1B34">
        <w:rPr>
          <w:rFonts w:ascii="Calibri" w:hAnsi="Calibri" w:cs="Arial"/>
          <w:color w:val="222222"/>
          <w:szCs w:val="22"/>
          <w:lang w:val="en-GB"/>
        </w:rPr>
        <w:t xml:space="preserve">Bids shall be valid for at least the minimum number of days specified in the </w:t>
      </w:r>
      <w:r w:rsidR="007D722F">
        <w:rPr>
          <w:rFonts w:ascii="Calibri" w:hAnsi="Calibri" w:cs="Arial"/>
          <w:color w:val="222222"/>
          <w:szCs w:val="22"/>
          <w:lang w:val="en-GB"/>
        </w:rPr>
        <w:t>RFP</w:t>
      </w:r>
      <w:r w:rsidRPr="00EE1B34">
        <w:rPr>
          <w:rFonts w:ascii="Calibri" w:hAnsi="Calibri" w:cs="Arial"/>
          <w:color w:val="222222"/>
          <w:szCs w:val="22"/>
          <w:lang w:val="en-GB"/>
        </w:rPr>
        <w:t xml:space="preserve"> </w:t>
      </w:r>
      <w:r w:rsidR="0011431B">
        <w:rPr>
          <w:rFonts w:ascii="Calibri" w:hAnsi="Calibri" w:cs="Arial"/>
          <w:color w:val="222222"/>
          <w:szCs w:val="22"/>
          <w:lang w:val="en-GB"/>
        </w:rPr>
        <w:t>(Annex B</w:t>
      </w:r>
      <w:r w:rsidR="006B7C17">
        <w:rPr>
          <w:rFonts w:ascii="Calibri" w:hAnsi="Calibri" w:cs="Arial"/>
          <w:color w:val="222222"/>
          <w:szCs w:val="22"/>
          <w:lang w:val="en-GB"/>
        </w:rPr>
        <w:t xml:space="preserve"> and Annex A1, A2) </w:t>
      </w:r>
      <w:r w:rsidRPr="00EE1B34">
        <w:rPr>
          <w:rFonts w:ascii="Calibri" w:hAnsi="Calibri" w:cs="Arial"/>
          <w:color w:val="222222"/>
          <w:szCs w:val="22"/>
          <w:lang w:val="en-GB"/>
        </w:rPr>
        <w:t>from the date of Bid closure. DRC reserves the right to determine, at its sole discretion, the validity period in respect of Bids which do not specify any such maximum or minimum limitation.</w:t>
      </w:r>
    </w:p>
    <w:p w14:paraId="0CBDBC6C" w14:textId="77777777" w:rsidR="00ED4934" w:rsidRPr="00EE1B34" w:rsidRDefault="00ED4934" w:rsidP="00ED4934">
      <w:pPr>
        <w:tabs>
          <w:tab w:val="left" w:pos="360"/>
        </w:tabs>
        <w:rPr>
          <w:rFonts w:ascii="Calibri" w:hAnsi="Calibri" w:cs="Arial"/>
          <w:color w:val="222222"/>
          <w:szCs w:val="22"/>
          <w:lang w:val="en-GB"/>
        </w:rPr>
      </w:pPr>
    </w:p>
    <w:p w14:paraId="65F22485" w14:textId="7785819C" w:rsidR="00ED4934" w:rsidRPr="00EE1B34" w:rsidRDefault="00ED4934" w:rsidP="00972789">
      <w:pPr>
        <w:pStyle w:val="Heading1"/>
        <w:rPr>
          <w:lang w:val="en-GB"/>
        </w:rPr>
      </w:pPr>
      <w:r w:rsidRPr="00EE1B34">
        <w:rPr>
          <w:lang w:val="en-GB"/>
        </w:rPr>
        <w:t>Acceptance</w:t>
      </w:r>
    </w:p>
    <w:p w14:paraId="156FDF61" w14:textId="4F2C99D6" w:rsidR="00ED4934" w:rsidRPr="00EE1B34" w:rsidRDefault="00ED4934" w:rsidP="00ED4934">
      <w:pPr>
        <w:tabs>
          <w:tab w:val="left" w:pos="360"/>
        </w:tabs>
        <w:rPr>
          <w:rFonts w:ascii="Calibri" w:hAnsi="Calibri" w:cs="Arial"/>
          <w:color w:val="222222"/>
          <w:szCs w:val="22"/>
          <w:lang w:val="en-GB"/>
        </w:rPr>
      </w:pPr>
      <w:r w:rsidRPr="00EE1B34">
        <w:rPr>
          <w:rFonts w:ascii="Calibri" w:hAnsi="Calibri" w:cs="Arial"/>
          <w:color w:val="222222"/>
          <w:szCs w:val="22"/>
          <w:lang w:val="en-GB"/>
        </w:rPr>
        <w:t>DRC reserves the right, at its sole discretion, to consider as invalid or unacceptable any Bid which is a) not clear; b) incomplete in any material detail such as specification, terms delivery, etc</w:t>
      </w:r>
      <w:r w:rsidR="00ED64EC" w:rsidRPr="00EE1B34">
        <w:rPr>
          <w:rFonts w:ascii="Calibri" w:hAnsi="Calibri" w:cs="Arial"/>
          <w:color w:val="222222"/>
          <w:szCs w:val="22"/>
          <w:lang w:val="en-GB"/>
        </w:rPr>
        <w:t>.</w:t>
      </w:r>
      <w:r w:rsidRPr="00EE1B34">
        <w:rPr>
          <w:rFonts w:ascii="Calibri" w:hAnsi="Calibri" w:cs="Arial"/>
          <w:color w:val="222222"/>
          <w:szCs w:val="22"/>
          <w:lang w:val="en-GB"/>
        </w:rPr>
        <w:t xml:space="preserve">; or c) not presented on the Bid Form – and to accept or reject any amendments, withdraws and/or supplementary information submitted after the time and date of the </w:t>
      </w:r>
      <w:r w:rsidR="00764110">
        <w:rPr>
          <w:rFonts w:ascii="Calibri" w:hAnsi="Calibri" w:cs="Arial"/>
          <w:color w:val="222222"/>
          <w:szCs w:val="22"/>
          <w:lang w:val="en-GB"/>
        </w:rPr>
        <w:t>RFP</w:t>
      </w:r>
      <w:r w:rsidRPr="00EE1B34">
        <w:rPr>
          <w:rFonts w:ascii="Calibri" w:hAnsi="Calibri" w:cs="Arial"/>
          <w:color w:val="222222"/>
          <w:szCs w:val="22"/>
          <w:lang w:val="en-GB"/>
        </w:rPr>
        <w:t xml:space="preserve"> Closure.</w:t>
      </w:r>
    </w:p>
    <w:p w14:paraId="7FD956A3" w14:textId="77777777" w:rsidR="00ED4934" w:rsidRPr="00EE1B34" w:rsidRDefault="00ED4934" w:rsidP="00ED4934">
      <w:pPr>
        <w:tabs>
          <w:tab w:val="left" w:pos="360"/>
        </w:tabs>
        <w:rPr>
          <w:rFonts w:ascii="Calibri" w:hAnsi="Calibri" w:cs="Arial"/>
          <w:color w:val="222222"/>
          <w:szCs w:val="22"/>
          <w:lang w:val="en-GB"/>
        </w:rPr>
      </w:pPr>
    </w:p>
    <w:p w14:paraId="4FDDB994" w14:textId="57CA3196" w:rsidR="00ED4934" w:rsidRPr="00EE1B34" w:rsidRDefault="00ED4934" w:rsidP="00972789">
      <w:pPr>
        <w:pStyle w:val="Heading1"/>
        <w:rPr>
          <w:lang w:val="en-GB"/>
        </w:rPr>
      </w:pPr>
      <w:r w:rsidRPr="00EE1B34">
        <w:rPr>
          <w:lang w:val="en-GB"/>
        </w:rPr>
        <w:t>Award of Contracts</w:t>
      </w:r>
    </w:p>
    <w:p w14:paraId="0825411B" w14:textId="2BF07BDB" w:rsidR="00ED4934" w:rsidRPr="00EE1B34" w:rsidRDefault="00764110" w:rsidP="00ED4934">
      <w:pPr>
        <w:tabs>
          <w:tab w:val="left" w:pos="0"/>
        </w:tabs>
        <w:rPr>
          <w:rFonts w:ascii="Calibri" w:hAnsi="Calibri" w:cs="Arial"/>
          <w:b/>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does not commit DRC to award a contract or pay any costs incurred in the preparation or submission of Bids, or costs incurred in making necessary studies for the preparation thereof, or to procure or contract for services. Any bid submitted will be regarded as an offer made by the Bidder and not as an acceptance by the Bidder of an offer made by DRC. No contractual relationship will exist except pursuant to a written contract document signed by a duly authorized official of DRC and the successful Bidder.</w:t>
      </w:r>
    </w:p>
    <w:p w14:paraId="183F5039" w14:textId="77777777" w:rsidR="00ED4934" w:rsidRPr="00EE1B34" w:rsidRDefault="00ED4934" w:rsidP="00ED4934">
      <w:pPr>
        <w:tabs>
          <w:tab w:val="left" w:pos="0"/>
        </w:tabs>
        <w:rPr>
          <w:rFonts w:ascii="Calibri" w:hAnsi="Calibri" w:cs="Arial"/>
          <w:b/>
          <w:color w:val="222222"/>
          <w:szCs w:val="22"/>
          <w:lang w:val="en-GB"/>
        </w:rPr>
      </w:pPr>
    </w:p>
    <w:p w14:paraId="4FF56303" w14:textId="7D7B7158"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DRC may award contracts for part quantities or individual items. DRC will notify successful Bidders of its decision with respect to their Bids as soon as possible after the Bids are opened. DRC re</w:t>
      </w:r>
      <w:r w:rsidR="00764110">
        <w:rPr>
          <w:rFonts w:ascii="Calibri" w:hAnsi="Calibri" w:cs="Arial"/>
          <w:color w:val="222222"/>
          <w:szCs w:val="22"/>
          <w:lang w:val="en-GB"/>
        </w:rPr>
        <w:t>serves the right to cancel any RFP</w:t>
      </w:r>
      <w:r w:rsidRPr="00EE1B34">
        <w:rPr>
          <w:rFonts w:ascii="Calibri" w:hAnsi="Calibri" w:cs="Arial"/>
          <w:color w:val="222222"/>
          <w:szCs w:val="22"/>
          <w:lang w:val="en-GB"/>
        </w:rPr>
        <w:t>, to reject any or all Bids in whole or in part, and to award any contract.</w:t>
      </w:r>
    </w:p>
    <w:p w14:paraId="13E44ECC" w14:textId="77777777" w:rsidR="00ED4934" w:rsidRPr="00EE1B34" w:rsidRDefault="00ED4934" w:rsidP="00ED4934">
      <w:pPr>
        <w:tabs>
          <w:tab w:val="left" w:pos="0"/>
        </w:tabs>
        <w:rPr>
          <w:rFonts w:ascii="Calibri" w:hAnsi="Calibri" w:cs="Arial"/>
          <w:color w:val="222222"/>
          <w:szCs w:val="22"/>
          <w:lang w:val="en-GB"/>
        </w:rPr>
      </w:pPr>
    </w:p>
    <w:p w14:paraId="38AFA062" w14:textId="6F535D4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Suppliers who do not comply with the contractual terms and conditions including delivering different products and of different origin than stipulated in their Bid and covering contract may be excluded from future </w:t>
      </w:r>
      <w:r w:rsidR="007111BF" w:rsidRPr="00EE1B34">
        <w:rPr>
          <w:rFonts w:ascii="Calibri" w:hAnsi="Calibri" w:cs="Arial"/>
          <w:color w:val="222222"/>
          <w:szCs w:val="22"/>
          <w:lang w:val="en-GB"/>
        </w:rPr>
        <w:t xml:space="preserve">DRC </w:t>
      </w:r>
      <w:r w:rsidR="00764110">
        <w:rPr>
          <w:rFonts w:ascii="Calibri" w:hAnsi="Calibri" w:cs="Arial"/>
          <w:color w:val="222222"/>
          <w:szCs w:val="22"/>
          <w:lang w:val="en-GB"/>
        </w:rPr>
        <w:t>RFP</w:t>
      </w:r>
      <w:r w:rsidRPr="00EE1B34">
        <w:rPr>
          <w:rFonts w:ascii="Calibri" w:hAnsi="Calibri" w:cs="Arial"/>
          <w:color w:val="222222"/>
          <w:szCs w:val="22"/>
          <w:lang w:val="en-GB"/>
        </w:rPr>
        <w:t>s.</w:t>
      </w:r>
    </w:p>
    <w:p w14:paraId="4AF499C4" w14:textId="77777777" w:rsidR="00A23250" w:rsidRDefault="00A23250" w:rsidP="00972789">
      <w:pPr>
        <w:pStyle w:val="Heading1"/>
        <w:numPr>
          <w:ilvl w:val="0"/>
          <w:numId w:val="0"/>
        </w:numPr>
        <w:ind w:left="720" w:hanging="720"/>
        <w:rPr>
          <w:rFonts w:ascii="Calibri" w:hAnsi="Calibri" w:cs="Arial"/>
          <w:color w:val="222222"/>
          <w:szCs w:val="22"/>
          <w:lang w:val="en-GB"/>
        </w:rPr>
      </w:pPr>
    </w:p>
    <w:p w14:paraId="1217ECA7" w14:textId="77777777" w:rsidR="00ED4934" w:rsidRPr="008A4A0F" w:rsidRDefault="00ED4934" w:rsidP="00972789">
      <w:pPr>
        <w:pStyle w:val="Heading1"/>
        <w:rPr>
          <w:lang w:val="en-GB"/>
        </w:rPr>
      </w:pPr>
      <w:r w:rsidRPr="00DA425A">
        <w:rPr>
          <w:lang w:val="en-GB"/>
        </w:rPr>
        <w:t>Confidentiality</w:t>
      </w:r>
    </w:p>
    <w:p w14:paraId="3ADE8282" w14:textId="5810E5FB"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This RFP</w:t>
      </w:r>
      <w:r w:rsidR="00ED4934" w:rsidRPr="00EE1B34">
        <w:rPr>
          <w:rFonts w:ascii="Calibri" w:hAnsi="Calibri" w:cs="Arial"/>
          <w:color w:val="222222"/>
          <w:szCs w:val="22"/>
          <w:lang w:val="en-GB"/>
        </w:rPr>
        <w:t xml:space="preserve"> or any part hereof, and all copies hereof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returned to DRC upon request. </w:t>
      </w:r>
      <w:r w:rsidR="002808DB">
        <w:rPr>
          <w:rFonts w:ascii="Calibri" w:hAnsi="Calibri" w:cs="Arial"/>
          <w:color w:val="222222"/>
          <w:szCs w:val="22"/>
          <w:lang w:val="en-GB"/>
        </w:rPr>
        <w:t>T</w:t>
      </w:r>
      <w:r w:rsidR="00ED4934" w:rsidRPr="00EE1B34">
        <w:rPr>
          <w:rFonts w:ascii="Calibri" w:hAnsi="Calibri" w:cs="Arial"/>
          <w:color w:val="222222"/>
          <w:szCs w:val="22"/>
          <w:lang w:val="en-GB"/>
        </w:rPr>
        <w:t xml:space="preserve">his </w:t>
      </w:r>
      <w:r>
        <w:rPr>
          <w:rFonts w:ascii="Calibri" w:hAnsi="Calibri" w:cs="Arial"/>
          <w:color w:val="222222"/>
          <w:szCs w:val="22"/>
          <w:lang w:val="en-GB"/>
        </w:rPr>
        <w:t>RFP</w:t>
      </w:r>
      <w:r w:rsidR="00ED4934" w:rsidRPr="00EE1B34">
        <w:rPr>
          <w:rFonts w:ascii="Calibri" w:hAnsi="Calibri" w:cs="Arial"/>
          <w:color w:val="222222"/>
          <w:szCs w:val="22"/>
          <w:lang w:val="en-GB"/>
        </w:rPr>
        <w:t xml:space="preserve"> is confidential and proprietary to DRC, contains privileged information, part of which may be copyrighted, and is communicated to and received by Bidders on the condition that no part thereof, or any information concerning it may be copied, exhibited, or furnished to other</w:t>
      </w:r>
      <w:r w:rsidR="003B2A29" w:rsidRPr="00EE1B34">
        <w:rPr>
          <w:rFonts w:ascii="Calibri" w:hAnsi="Calibri" w:cs="Arial"/>
          <w:color w:val="222222"/>
          <w:szCs w:val="22"/>
          <w:lang w:val="en-GB"/>
        </w:rPr>
        <w:t>s</w:t>
      </w:r>
      <w:r w:rsidR="00ED4934" w:rsidRPr="00EE1B34">
        <w:rPr>
          <w:rFonts w:ascii="Calibri" w:hAnsi="Calibri" w:cs="Arial"/>
          <w:color w:val="222222"/>
          <w:szCs w:val="22"/>
          <w:lang w:val="en-GB"/>
        </w:rPr>
        <w:t xml:space="preserve"> without the prior written consent of DRC, except that Bidders may exhibit the specifications to prospective subcontractors for the sole purpose of obtaining offers from them. Notwithstandi</w:t>
      </w:r>
      <w:r>
        <w:rPr>
          <w:rFonts w:ascii="Calibri" w:hAnsi="Calibri" w:cs="Arial"/>
          <w:color w:val="222222"/>
          <w:szCs w:val="22"/>
          <w:lang w:val="en-GB"/>
        </w:rPr>
        <w:t>ng the other provisions of the RFP</w:t>
      </w:r>
      <w:r w:rsidR="00ED4934" w:rsidRPr="00EE1B34">
        <w:rPr>
          <w:rFonts w:ascii="Calibri" w:hAnsi="Calibri" w:cs="Arial"/>
          <w:color w:val="222222"/>
          <w:szCs w:val="22"/>
          <w:lang w:val="en-GB"/>
        </w:rPr>
        <w:t>, Bidders will be bound by the contents of this paragraph whether or not their company submits a Bid or res</w:t>
      </w:r>
      <w:r>
        <w:rPr>
          <w:rFonts w:ascii="Calibri" w:hAnsi="Calibri" w:cs="Arial"/>
          <w:color w:val="222222"/>
          <w:szCs w:val="22"/>
          <w:lang w:val="en-GB"/>
        </w:rPr>
        <w:t>ponds in any other way to this RFP</w:t>
      </w:r>
      <w:r w:rsidR="00ED4934" w:rsidRPr="00EE1B34">
        <w:rPr>
          <w:rFonts w:ascii="Calibri" w:hAnsi="Calibri" w:cs="Arial"/>
          <w:color w:val="222222"/>
          <w:szCs w:val="22"/>
          <w:lang w:val="en-GB"/>
        </w:rPr>
        <w:t>.</w:t>
      </w:r>
    </w:p>
    <w:p w14:paraId="1B60FA30" w14:textId="77777777" w:rsidR="00A23250" w:rsidRDefault="00A23250" w:rsidP="00972789">
      <w:pPr>
        <w:tabs>
          <w:tab w:val="left" w:pos="0"/>
        </w:tabs>
        <w:spacing w:line="276" w:lineRule="auto"/>
        <w:rPr>
          <w:rFonts w:ascii="Calibri" w:hAnsi="Calibri" w:cs="Arial"/>
          <w:b/>
          <w:color w:val="222222"/>
          <w:szCs w:val="22"/>
          <w:lang w:val="en-GB"/>
        </w:rPr>
      </w:pPr>
    </w:p>
    <w:p w14:paraId="3DB5E0E2" w14:textId="77777777" w:rsidR="00ED4934" w:rsidRPr="00EE1B34" w:rsidRDefault="00ED4934" w:rsidP="00972789">
      <w:pPr>
        <w:pStyle w:val="Heading1"/>
        <w:rPr>
          <w:lang w:val="en-GB"/>
        </w:rPr>
      </w:pPr>
      <w:r w:rsidRPr="00EE1B34">
        <w:rPr>
          <w:lang w:val="en-GB"/>
        </w:rPr>
        <w:t>Collusive Bidding and Anti-</w:t>
      </w:r>
      <w:r w:rsidR="003B2A29" w:rsidRPr="00EE1B34">
        <w:rPr>
          <w:lang w:val="en-GB"/>
        </w:rPr>
        <w:t>Competitive</w:t>
      </w:r>
      <w:r w:rsidRPr="00EE1B34">
        <w:rPr>
          <w:lang w:val="en-GB"/>
        </w:rPr>
        <w:t xml:space="preserve"> Conduct</w:t>
      </w:r>
    </w:p>
    <w:p w14:paraId="058123C8" w14:textId="5F63B4CB"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Bidders and their employees, officers, advisers, agent or </w:t>
      </w:r>
      <w:r w:rsidR="00FE459D" w:rsidRPr="00EE1B34">
        <w:rPr>
          <w:rFonts w:ascii="Calibri" w:hAnsi="Calibri" w:cs="Arial"/>
          <w:color w:val="222222"/>
          <w:szCs w:val="22"/>
          <w:lang w:val="en-GB"/>
        </w:rPr>
        <w:t>sub-contractors</w:t>
      </w:r>
      <w:r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engage in any collusive bidding or other anti-competitive conduct or any other similar conduct, in relations to:</w:t>
      </w:r>
    </w:p>
    <w:p w14:paraId="464675CA"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preparation of submission of Bids,</w:t>
      </w:r>
    </w:p>
    <w:p w14:paraId="1821A0D3"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clarification of Bids,</w:t>
      </w:r>
    </w:p>
    <w:p w14:paraId="5D237B58"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The conduct and content of negotiations,</w:t>
      </w:r>
    </w:p>
    <w:p w14:paraId="353FBDC1" w14:textId="77777777" w:rsidR="00ED4934" w:rsidRPr="00EE1B34" w:rsidRDefault="00ED4934" w:rsidP="007111BF">
      <w:pPr>
        <w:numPr>
          <w:ilvl w:val="0"/>
          <w:numId w:val="39"/>
        </w:numPr>
        <w:tabs>
          <w:tab w:val="left" w:pos="0"/>
        </w:tabs>
        <w:rPr>
          <w:rFonts w:ascii="Calibri" w:hAnsi="Calibri" w:cs="Arial"/>
          <w:color w:val="222222"/>
          <w:szCs w:val="22"/>
          <w:lang w:val="en-GB"/>
        </w:rPr>
      </w:pPr>
      <w:r w:rsidRPr="00EE1B34">
        <w:rPr>
          <w:rFonts w:ascii="Calibri" w:hAnsi="Calibri" w:cs="Arial"/>
          <w:color w:val="222222"/>
          <w:szCs w:val="22"/>
          <w:lang w:val="en-GB"/>
        </w:rPr>
        <w:t>Including final contract negotiations,</w:t>
      </w:r>
      <w:r w:rsidR="007111BF" w:rsidRPr="00EE1B34">
        <w:rPr>
          <w:rFonts w:ascii="Calibri" w:hAnsi="Calibri" w:cs="Arial"/>
          <w:color w:val="222222"/>
          <w:szCs w:val="22"/>
          <w:lang w:val="en-GB"/>
        </w:rPr>
        <w:t xml:space="preserve"> </w:t>
      </w:r>
    </w:p>
    <w:p w14:paraId="695F6655" w14:textId="07D3145A" w:rsidR="00ED4934" w:rsidRPr="00EE1B34" w:rsidRDefault="00B54AEB"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In</w:t>
      </w:r>
      <w:r w:rsidR="00764110">
        <w:rPr>
          <w:rFonts w:ascii="Calibri" w:hAnsi="Calibri" w:cs="Arial"/>
          <w:color w:val="222222"/>
          <w:szCs w:val="22"/>
          <w:lang w:val="en-GB"/>
        </w:rPr>
        <w:t xml:space="preserve"> respect of this RFP</w:t>
      </w:r>
      <w:r w:rsidR="00ED4934" w:rsidRPr="00EE1B34">
        <w:rPr>
          <w:rFonts w:ascii="Calibri" w:hAnsi="Calibri" w:cs="Arial"/>
          <w:color w:val="222222"/>
          <w:szCs w:val="22"/>
          <w:lang w:val="en-GB"/>
        </w:rPr>
        <w:t xml:space="preserve"> or procurement process, or any other procurement process being conducted by DRC in respect of any of its requirements.</w:t>
      </w:r>
    </w:p>
    <w:p w14:paraId="0BE5C730" w14:textId="77777777" w:rsidR="00ED4934" w:rsidRPr="00EE1B34" w:rsidRDefault="00ED4934" w:rsidP="00ED4934">
      <w:pPr>
        <w:tabs>
          <w:tab w:val="left" w:pos="0"/>
        </w:tabs>
        <w:rPr>
          <w:rFonts w:ascii="Calibri" w:hAnsi="Calibri" w:cs="Arial"/>
          <w:color w:val="222222"/>
          <w:szCs w:val="22"/>
          <w:lang w:val="en-GB"/>
        </w:rPr>
      </w:pPr>
    </w:p>
    <w:p w14:paraId="09173D08"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For the purpose of this clause, collusive bidding, other anti-competitive conduct, or any other similar conduct may include, among other things, the disclosure to, exchange or clarification with, any other Bidder, person or entity, of information (in any form), whether or not such information is commercial information confidential to DRC, any other Bidder, person or entity in order to alter the results of a solicitation exercise in such a way that would lead to an outcome other than that which would have been obtained through a competitive process.</w:t>
      </w:r>
    </w:p>
    <w:p w14:paraId="5B8CFF0C" w14:textId="77777777" w:rsidR="00ED4934" w:rsidRPr="00EE1B34" w:rsidRDefault="00ED4934" w:rsidP="00ED4934">
      <w:pPr>
        <w:tabs>
          <w:tab w:val="left" w:pos="0"/>
        </w:tabs>
        <w:rPr>
          <w:rFonts w:ascii="Calibri" w:hAnsi="Calibri" w:cs="Arial"/>
          <w:color w:val="222222"/>
          <w:szCs w:val="22"/>
          <w:lang w:val="en-GB"/>
        </w:rPr>
      </w:pPr>
    </w:p>
    <w:p w14:paraId="4B215077" w14:textId="77777777" w:rsidR="00ED4934" w:rsidRPr="00EE1B34" w:rsidRDefault="00ED4934" w:rsidP="00972789">
      <w:pPr>
        <w:pStyle w:val="Heading1"/>
        <w:rPr>
          <w:lang w:val="en-GB"/>
        </w:rPr>
      </w:pPr>
      <w:r w:rsidRPr="00EE1B34">
        <w:rPr>
          <w:lang w:val="en-GB"/>
        </w:rPr>
        <w:t>Improper Assistance</w:t>
      </w:r>
    </w:p>
    <w:p w14:paraId="5818CEA7"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Bids that, in the sole opinion of DRC, have been compiled:</w:t>
      </w:r>
    </w:p>
    <w:p w14:paraId="4ABCCC50"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With the assistance of current or former employees of DRC, or current or former contractors of DRC in violation of confidentially obligations or by using information not otherwise available to the general public or which would provide a non-competitive benefit,</w:t>
      </w:r>
    </w:p>
    <w:p w14:paraId="47F6E544" w14:textId="77777777" w:rsidR="00ED4934" w:rsidRPr="00EE1B34" w:rsidRDefault="00ED4934" w:rsidP="007111BF">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With the utilization of confidential and/or internal DRC information not made available to the public or to the other Bidders,</w:t>
      </w:r>
    </w:p>
    <w:p w14:paraId="7EB27147" w14:textId="202D87CC" w:rsidR="00ED4934" w:rsidRPr="00EE1B34" w:rsidRDefault="00ED4934" w:rsidP="00972789">
      <w:pPr>
        <w:numPr>
          <w:ilvl w:val="0"/>
          <w:numId w:val="40"/>
        </w:numPr>
        <w:tabs>
          <w:tab w:val="left" w:pos="0"/>
        </w:tabs>
        <w:rPr>
          <w:rFonts w:ascii="Calibri" w:hAnsi="Calibri" w:cs="Arial"/>
          <w:color w:val="222222"/>
          <w:szCs w:val="22"/>
          <w:lang w:val="en-GB"/>
        </w:rPr>
      </w:pPr>
      <w:r w:rsidRPr="00EE1B34">
        <w:rPr>
          <w:rFonts w:ascii="Calibri" w:hAnsi="Calibri" w:cs="Arial"/>
          <w:color w:val="222222"/>
          <w:szCs w:val="22"/>
          <w:lang w:val="en-GB"/>
        </w:rPr>
        <w:t>In breach of an obligation of confidentially to DRC, or</w:t>
      </w:r>
      <w:r w:rsidR="002B39C4">
        <w:rPr>
          <w:rFonts w:ascii="Calibri" w:hAnsi="Calibri" w:cs="Arial"/>
          <w:color w:val="222222"/>
          <w:szCs w:val="22"/>
          <w:lang w:val="en-GB"/>
        </w:rPr>
        <w:t xml:space="preserve"> c</w:t>
      </w:r>
      <w:r w:rsidRPr="008330A3">
        <w:rPr>
          <w:rFonts w:ascii="Calibri" w:hAnsi="Calibri" w:cs="Arial"/>
          <w:color w:val="222222"/>
          <w:szCs w:val="22"/>
          <w:lang w:val="en-GB"/>
        </w:rPr>
        <w:t>ontrary to these terms and conditions for submission of a Bid,</w:t>
      </w:r>
      <w:r w:rsidR="002B39C4" w:rsidRPr="008330A3">
        <w:rPr>
          <w:rFonts w:ascii="Calibri" w:hAnsi="Calibri" w:cs="Arial"/>
          <w:color w:val="222222"/>
          <w:szCs w:val="22"/>
          <w:lang w:val="en-GB"/>
        </w:rPr>
        <w:t xml:space="preserve"> </w:t>
      </w:r>
      <w:r w:rsidR="002B39C4">
        <w:rPr>
          <w:rFonts w:ascii="Calibri" w:hAnsi="Calibri" w:cs="Arial"/>
          <w:color w:val="222222"/>
          <w:szCs w:val="22"/>
          <w:lang w:val="en-GB"/>
        </w:rPr>
        <w:t>s</w:t>
      </w:r>
      <w:r w:rsidRPr="00EE1B34">
        <w:rPr>
          <w:rFonts w:ascii="Calibri" w:hAnsi="Calibri" w:cs="Arial"/>
          <w:color w:val="222222"/>
          <w:szCs w:val="22"/>
          <w:lang w:val="en-GB"/>
        </w:rPr>
        <w:t xml:space="preserve">hall be excluded </w:t>
      </w:r>
      <w:r w:rsidR="006B32D8" w:rsidRPr="00EE1B34">
        <w:rPr>
          <w:rFonts w:ascii="Calibri" w:hAnsi="Calibri" w:cs="Arial"/>
          <w:color w:val="222222"/>
          <w:szCs w:val="22"/>
          <w:lang w:val="en-GB"/>
        </w:rPr>
        <w:t>from further consideration</w:t>
      </w:r>
    </w:p>
    <w:p w14:paraId="1EB0A7A2" w14:textId="77777777" w:rsidR="00ED4934" w:rsidRPr="00EE1B34" w:rsidRDefault="00ED4934" w:rsidP="00ED4934">
      <w:pPr>
        <w:tabs>
          <w:tab w:val="left" w:pos="0"/>
        </w:tabs>
        <w:rPr>
          <w:rFonts w:ascii="Calibri" w:hAnsi="Calibri" w:cs="Arial"/>
          <w:color w:val="222222"/>
          <w:szCs w:val="22"/>
          <w:lang w:val="en-GB"/>
        </w:rPr>
      </w:pPr>
    </w:p>
    <w:p w14:paraId="7A1BA89F" w14:textId="36F1A6E0"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Without limiting the operation of the above clause, 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in the absence of prior written approval from DRC, permit a person to contribute to, or participate in, any process relating to the preparation of a Bid or the procurement process, if the person has at any time during the 6 months immediately preceding the date of issue of t</w:t>
      </w:r>
      <w:r w:rsidR="00764110">
        <w:rPr>
          <w:rFonts w:ascii="Calibri" w:hAnsi="Calibri" w:cs="Arial"/>
          <w:color w:val="222222"/>
          <w:szCs w:val="22"/>
          <w:lang w:val="en-GB"/>
        </w:rPr>
        <w:t>his RFP</w:t>
      </w:r>
      <w:r w:rsidRPr="00EE1B34">
        <w:rPr>
          <w:rFonts w:ascii="Calibri" w:hAnsi="Calibri" w:cs="Arial"/>
          <w:color w:val="222222"/>
          <w:szCs w:val="22"/>
          <w:lang w:val="en-GB"/>
        </w:rPr>
        <w:t xml:space="preserve"> was an official, agent, servant, or employee of, or otherwise engaged by, DRC and was engaged directly, or indirectly, in the planning or performance of the requirement, project, or activity to which this </w:t>
      </w:r>
      <w:r w:rsidR="00764110">
        <w:rPr>
          <w:rFonts w:ascii="Calibri" w:hAnsi="Calibri" w:cs="Arial"/>
          <w:color w:val="222222"/>
          <w:szCs w:val="22"/>
          <w:lang w:val="en-GB"/>
        </w:rPr>
        <w:t>RFP</w:t>
      </w:r>
      <w:r w:rsidRPr="00EE1B34">
        <w:rPr>
          <w:rFonts w:ascii="Calibri" w:hAnsi="Calibri" w:cs="Arial"/>
          <w:color w:val="222222"/>
          <w:szCs w:val="22"/>
          <w:lang w:val="en-GB"/>
        </w:rPr>
        <w:t xml:space="preserve"> relates.</w:t>
      </w:r>
    </w:p>
    <w:p w14:paraId="1220D380" w14:textId="77777777" w:rsidR="00ED4934" w:rsidRPr="00EE1B34" w:rsidRDefault="00ED4934" w:rsidP="00ED4934">
      <w:pPr>
        <w:tabs>
          <w:tab w:val="left" w:pos="0"/>
        </w:tabs>
        <w:rPr>
          <w:rFonts w:ascii="Calibri" w:hAnsi="Calibri" w:cs="Arial"/>
          <w:color w:val="222222"/>
          <w:szCs w:val="22"/>
          <w:lang w:val="en-GB"/>
        </w:rPr>
      </w:pPr>
    </w:p>
    <w:p w14:paraId="105E932B" w14:textId="77777777" w:rsidR="00ED4934" w:rsidRPr="00EE1B34" w:rsidRDefault="00ED4934" w:rsidP="00972789">
      <w:pPr>
        <w:pStyle w:val="Heading1"/>
        <w:rPr>
          <w:lang w:val="en-GB"/>
        </w:rPr>
      </w:pPr>
      <w:r w:rsidRPr="00EE1B34">
        <w:rPr>
          <w:lang w:val="en-GB"/>
        </w:rPr>
        <w:t>Corrupt Practices</w:t>
      </w:r>
    </w:p>
    <w:p w14:paraId="542555E0"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DRC has zero tolerance for corruption. </w:t>
      </w:r>
    </w:p>
    <w:p w14:paraId="375C4253" w14:textId="77777777" w:rsidR="00821DE6" w:rsidRDefault="00821DE6" w:rsidP="00821DE6">
      <w:pPr>
        <w:tabs>
          <w:tab w:val="left" w:pos="0"/>
        </w:tabs>
        <w:rPr>
          <w:rFonts w:ascii="Calibri" w:hAnsi="Calibri" w:cs="Arial"/>
          <w:color w:val="222222"/>
          <w:szCs w:val="22"/>
          <w:lang w:val="en-GB"/>
        </w:rPr>
      </w:pPr>
    </w:p>
    <w:p w14:paraId="69693CB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The </w:t>
      </w:r>
      <w:r>
        <w:rPr>
          <w:rFonts w:ascii="Calibri" w:hAnsi="Calibri" w:cs="Arial"/>
          <w:color w:val="222222"/>
          <w:szCs w:val="22"/>
          <w:lang w:val="en-GB"/>
        </w:rPr>
        <w:t>Bidder</w:t>
      </w:r>
      <w:r w:rsidRPr="00461C7E">
        <w:rPr>
          <w:rFonts w:ascii="Calibri" w:hAnsi="Calibri" w:cs="Arial"/>
          <w:color w:val="222222"/>
          <w:szCs w:val="22"/>
          <w:lang w:val="en-GB"/>
        </w:rPr>
        <w:t xml:space="preserve"> represents and warrants that neither it nor any of its</w:t>
      </w:r>
      <w:r>
        <w:rPr>
          <w:rFonts w:ascii="Calibri" w:hAnsi="Calibri" w:cs="Arial"/>
          <w:color w:val="222222"/>
          <w:szCs w:val="22"/>
          <w:lang w:val="en-GB"/>
        </w:rPr>
        <w:t xml:space="preserve"> potential</w:t>
      </w:r>
      <w:r w:rsidRPr="00461C7E">
        <w:rPr>
          <w:rFonts w:ascii="Calibri" w:hAnsi="Calibri" w:cs="Arial"/>
          <w:color w:val="222222"/>
          <w:szCs w:val="22"/>
          <w:lang w:val="en-GB"/>
        </w:rPr>
        <w:t xml:space="preserve"> subcontractors are engaged in any form of corruption, defined by DRC as the misuse of entrusted power for private gain.</w:t>
      </w:r>
    </w:p>
    <w:p w14:paraId="054B657E" w14:textId="77777777" w:rsidR="00821DE6" w:rsidRPr="00461C7E"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 </w:t>
      </w:r>
    </w:p>
    <w:p w14:paraId="388155E9" w14:textId="77777777" w:rsidR="00821DE6" w:rsidRDefault="00821DE6" w:rsidP="00821DE6">
      <w:pPr>
        <w:tabs>
          <w:tab w:val="left" w:pos="0"/>
        </w:tabs>
        <w:rPr>
          <w:rFonts w:ascii="Calibri" w:hAnsi="Calibri" w:cs="Arial"/>
          <w:color w:val="222222"/>
          <w:szCs w:val="22"/>
          <w:lang w:val="en-GB"/>
        </w:rPr>
      </w:pPr>
      <w:r w:rsidRPr="00461C7E">
        <w:rPr>
          <w:rFonts w:ascii="Calibri" w:hAnsi="Calibri" w:cs="Arial"/>
          <w:color w:val="222222"/>
          <w:szCs w:val="22"/>
          <w:lang w:val="en-GB"/>
        </w:rPr>
        <w:t xml:space="preserve">This definition is not limited to interactions with public officials and covers both attempted and actual corruption, as well as monetary and non-monetary corruption. The definition includes, but is not limited to, corruption in the form of: facilitation payments, bribery, gifts constituting an undue influence, kickbacks, favouritism, cronyism, nepotism, extortion, embezzlement, misuse of confidential information, theft, and various forms of fraud, such as forgery or falsification of documents, and financial or procurement fraud. No offer, payment, consideration or benefit of any kind, which could be regarded as an illegal or corrupt practice, shall be made, promised, sought or accepted – directly or indirectly – as an inducement or reward in relation to activities funded by DRC, including tendering, award or execution of contracts. DRC reserves the right, without prejudice to any other right or remedy available to it, according to any violation of this clause to immediately </w:t>
      </w:r>
      <w:r>
        <w:rPr>
          <w:rFonts w:ascii="Calibri" w:hAnsi="Calibri" w:cs="Arial"/>
          <w:color w:val="222222"/>
          <w:szCs w:val="22"/>
          <w:lang w:val="en-GB"/>
        </w:rPr>
        <w:t>reject the submitted offer</w:t>
      </w:r>
      <w:r w:rsidRPr="00461C7E">
        <w:rPr>
          <w:rFonts w:ascii="Calibri" w:hAnsi="Calibri" w:cs="Arial"/>
          <w:color w:val="222222"/>
          <w:szCs w:val="22"/>
          <w:lang w:val="en-GB"/>
        </w:rPr>
        <w:t xml:space="preserve">, and to take such additional action, civil and/or criminal, as may be appropriate. </w:t>
      </w:r>
    </w:p>
    <w:p w14:paraId="54C99BE4" w14:textId="77777777" w:rsidR="00821DE6" w:rsidRPr="00461C7E" w:rsidRDefault="00821DE6" w:rsidP="00821DE6">
      <w:pPr>
        <w:tabs>
          <w:tab w:val="left" w:pos="0"/>
        </w:tabs>
        <w:rPr>
          <w:rFonts w:ascii="Calibri" w:hAnsi="Calibri" w:cs="Arial"/>
          <w:color w:val="222222"/>
          <w:szCs w:val="22"/>
          <w:lang w:val="en-GB"/>
        </w:rPr>
      </w:pPr>
    </w:p>
    <w:p w14:paraId="61A1D40F" w14:textId="7E9F239B" w:rsidR="00ED4934" w:rsidRPr="009007D9" w:rsidRDefault="00821DE6" w:rsidP="3CA25B20">
      <w:pPr>
        <w:rPr>
          <w:rFonts w:ascii="Calibri" w:hAnsi="Calibri" w:cs="Arial"/>
          <w:color w:val="222222"/>
          <w:lang w:val="en-GB"/>
        </w:rPr>
      </w:pPr>
      <w:r w:rsidRPr="3CA25B20">
        <w:rPr>
          <w:rFonts w:ascii="Calibri" w:hAnsi="Calibri" w:cs="Arial"/>
          <w:color w:val="222222"/>
          <w:lang w:val="en-GB"/>
        </w:rPr>
        <w:t xml:space="preserve">The Bidder agrees to accurately communicate DRC’s policy with regards to Anti-Corruption to Third Parties. The Bidder furthermore agrees to inform DRC immediately of any suspicion or information it receives from any source alleging a violation of this policy to the contact details of the specific DRC country operations via </w:t>
      </w:r>
      <w:hyperlink r:id="rId14" w:history="1">
        <w:r w:rsidR="009007D9" w:rsidRPr="009007D9">
          <w:rPr>
            <w:rStyle w:val="Hyperlink"/>
            <w:rFonts w:ascii="Calibri" w:hAnsi="Calibri" w:cs="Arial"/>
            <w:lang w:val="en-GB"/>
          </w:rPr>
          <w:t>www.drc.ngo/where-we-work</w:t>
        </w:r>
      </w:hyperlink>
      <w:r w:rsidRPr="3CA25B20">
        <w:rPr>
          <w:rFonts w:ascii="Calibri" w:hAnsi="Calibri" w:cs="Arial"/>
          <w:color w:val="222222"/>
          <w:lang w:val="en-GB"/>
        </w:rPr>
        <w:t xml:space="preserve">, or via DRC’s Code of Conduct Reporting Mechanism: </w:t>
      </w:r>
      <w:hyperlink r:id="rId15" w:history="1">
        <w:r w:rsidR="009007D9" w:rsidRPr="009007D9">
          <w:rPr>
            <w:rStyle w:val="Hyperlink"/>
            <w:rFonts w:ascii="Calibri" w:hAnsi="Calibri" w:cs="Arial"/>
            <w:lang w:val="en-GB"/>
          </w:rPr>
          <w:t>www.drc.ngo/relief-work/concerns-complaints/code-of-conduct-reporting-mechanism</w:t>
        </w:r>
      </w:hyperlink>
      <w:r w:rsidRPr="3CA25B20">
        <w:rPr>
          <w:rFonts w:ascii="Calibri" w:hAnsi="Calibri" w:cs="Arial"/>
          <w:color w:val="222222"/>
          <w:lang w:val="en-GB"/>
        </w:rPr>
        <w:t>. Reports of suspected corruption can also be reported directly t</w:t>
      </w:r>
      <w:r w:rsidR="00F45FEA" w:rsidRPr="3CA25B20">
        <w:rPr>
          <w:rFonts w:ascii="Calibri" w:hAnsi="Calibri" w:cs="Arial"/>
          <w:color w:val="222222"/>
          <w:lang w:val="en-GB"/>
        </w:rPr>
        <w:t xml:space="preserve">o DRC HQ at </w:t>
      </w:r>
      <w:hyperlink r:id="rId16" w:history="1">
        <w:r w:rsidR="009007D9" w:rsidRPr="009007D9">
          <w:rPr>
            <w:rStyle w:val="Hyperlink"/>
            <w:rFonts w:ascii="Calibri" w:hAnsi="Calibri" w:cs="Arial"/>
            <w:lang w:val="en-GB"/>
          </w:rPr>
          <w:t>c.o.conduct@drc.ngo</w:t>
        </w:r>
      </w:hyperlink>
      <w:r w:rsidR="009007D9" w:rsidRPr="009007D9">
        <w:rPr>
          <w:rFonts w:ascii="Calibri" w:hAnsi="Calibri" w:cs="Arial"/>
          <w:color w:val="222222"/>
          <w:lang w:val="en-GB"/>
        </w:rPr>
        <w:t xml:space="preserve">. </w:t>
      </w:r>
    </w:p>
    <w:p w14:paraId="185122FC" w14:textId="77777777" w:rsidR="00403050" w:rsidRPr="00EE1B34" w:rsidRDefault="00403050" w:rsidP="00ED4934">
      <w:pPr>
        <w:tabs>
          <w:tab w:val="left" w:pos="0"/>
        </w:tabs>
        <w:rPr>
          <w:rFonts w:ascii="Calibri" w:hAnsi="Calibri" w:cs="Arial"/>
          <w:color w:val="222222"/>
          <w:szCs w:val="22"/>
          <w:lang w:val="en-GB"/>
        </w:rPr>
      </w:pPr>
    </w:p>
    <w:p w14:paraId="7BB7E7B9" w14:textId="77777777" w:rsidR="00ED4934" w:rsidRPr="00EE1B34" w:rsidRDefault="00ED4934" w:rsidP="00972789">
      <w:pPr>
        <w:pStyle w:val="Heading1"/>
        <w:rPr>
          <w:lang w:val="en-GB"/>
        </w:rPr>
      </w:pPr>
      <w:r w:rsidRPr="00EE1B34">
        <w:rPr>
          <w:lang w:val="en-GB"/>
        </w:rPr>
        <w:t>Conflict of Interest</w:t>
      </w:r>
    </w:p>
    <w:p w14:paraId="59419DAA" w14:textId="7F187325"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 and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ensure that its employees, officers, advisers, agents or subcontractor</w:t>
      </w:r>
      <w:r w:rsidR="007F3440" w:rsidRPr="00EE1B34">
        <w:rPr>
          <w:rFonts w:ascii="Calibri" w:hAnsi="Calibri" w:cs="Arial"/>
          <w:color w:val="222222"/>
          <w:szCs w:val="22"/>
          <w:lang w:val="en-GB"/>
        </w:rPr>
        <w:t xml:space="preserve">s do not place themselves in a </w:t>
      </w:r>
      <w:r w:rsidRPr="00EE1B34">
        <w:rPr>
          <w:rFonts w:ascii="Calibri" w:hAnsi="Calibri" w:cs="Arial"/>
          <w:color w:val="222222"/>
          <w:szCs w:val="22"/>
          <w:lang w:val="en-GB"/>
        </w:rPr>
        <w:t>position that may, or does, give rise to an actual, potential or perceived conflict of interest between the interests of DRC and the Bidder’s interests during the procurement process.</w:t>
      </w:r>
    </w:p>
    <w:p w14:paraId="454A6D88" w14:textId="77777777" w:rsidR="00ED4934" w:rsidRPr="00EE1B34" w:rsidRDefault="00ED4934" w:rsidP="00ED4934">
      <w:pPr>
        <w:tabs>
          <w:tab w:val="left" w:pos="0"/>
        </w:tabs>
        <w:rPr>
          <w:rFonts w:ascii="Calibri" w:hAnsi="Calibri" w:cs="Arial"/>
          <w:color w:val="222222"/>
          <w:szCs w:val="22"/>
          <w:lang w:val="en-GB"/>
        </w:rPr>
      </w:pPr>
    </w:p>
    <w:p w14:paraId="5358CE06" w14:textId="5FB20F2C"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If during any stage of the procurement process or performance of any DRC contract a conflict of interest arises, or appears likely to arise,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notify DRC immediately in writing, setting out all relevant details of the situation, including those cases in which the interests of the Bidder conflict with the interests of DRC, or cases in which any DRC official, employee or person under contract with DRC may have, or appear to have, an interest of any kind in the Bidder’s business or any kind of economic ties with the Bidder. The Bidder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take steps as DRC may reasonably require</w:t>
      </w:r>
      <w:r w:rsidR="00F07CA3" w:rsidRPr="00EE1B34">
        <w:rPr>
          <w:rFonts w:ascii="Calibri" w:hAnsi="Calibri" w:cs="Arial"/>
          <w:color w:val="222222"/>
          <w:szCs w:val="22"/>
          <w:lang w:val="en-GB"/>
        </w:rPr>
        <w:t>,</w:t>
      </w:r>
      <w:r w:rsidRPr="00EE1B34">
        <w:rPr>
          <w:rFonts w:ascii="Calibri" w:hAnsi="Calibri" w:cs="Arial"/>
          <w:color w:val="222222"/>
          <w:szCs w:val="22"/>
          <w:lang w:val="en-GB"/>
        </w:rPr>
        <w:t xml:space="preserve"> to </w:t>
      </w:r>
      <w:r w:rsidR="00F07CA3" w:rsidRPr="00EE1B34">
        <w:rPr>
          <w:rFonts w:ascii="Calibri" w:hAnsi="Calibri" w:cs="Arial"/>
          <w:color w:val="222222"/>
          <w:szCs w:val="22"/>
          <w:lang w:val="en-GB"/>
        </w:rPr>
        <w:t>resolve</w:t>
      </w:r>
      <w:r w:rsidRPr="00EE1B34">
        <w:rPr>
          <w:rFonts w:ascii="Calibri" w:hAnsi="Calibri" w:cs="Arial"/>
          <w:color w:val="222222"/>
          <w:szCs w:val="22"/>
          <w:lang w:val="en-GB"/>
        </w:rPr>
        <w:t xml:space="preserve"> or otherwise deal with the conflict to the satisfaction of DRC.</w:t>
      </w:r>
    </w:p>
    <w:p w14:paraId="10E4B14C" w14:textId="77777777" w:rsidR="00ED4934" w:rsidRPr="00EE1B34" w:rsidRDefault="00ED4934" w:rsidP="00ED4934">
      <w:pPr>
        <w:tabs>
          <w:tab w:val="left" w:pos="0"/>
        </w:tabs>
        <w:rPr>
          <w:rFonts w:ascii="Calibri" w:hAnsi="Calibri" w:cs="Arial"/>
          <w:color w:val="222222"/>
          <w:szCs w:val="22"/>
          <w:lang w:val="en-GB"/>
        </w:rPr>
      </w:pPr>
    </w:p>
    <w:p w14:paraId="3072606A" w14:textId="77777777" w:rsidR="00ED4934" w:rsidRPr="00EE1B34" w:rsidRDefault="00ED4934" w:rsidP="00972789">
      <w:pPr>
        <w:pStyle w:val="Heading1"/>
        <w:rPr>
          <w:lang w:val="en-GB"/>
        </w:rPr>
      </w:pPr>
      <w:r w:rsidRPr="00EE1B34">
        <w:rPr>
          <w:lang w:val="en-GB"/>
        </w:rPr>
        <w:t>Withdrawal/Modification of Bids</w:t>
      </w:r>
    </w:p>
    <w:p w14:paraId="2EE99801" w14:textId="4DFEE256"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Requests to withdraw a Bid</w:t>
      </w:r>
      <w:r w:rsidR="00F45FEA">
        <w:rPr>
          <w:rFonts w:ascii="Calibri" w:hAnsi="Calibri" w:cs="Arial"/>
          <w:color w:val="222222"/>
          <w:szCs w:val="22"/>
          <w:lang w:val="en-GB"/>
        </w:rPr>
        <w:t xml:space="preserve"> after the Bid Closure Time</w:t>
      </w:r>
      <w:r w:rsidRPr="00EE1B34">
        <w:rPr>
          <w:rFonts w:ascii="Calibri" w:hAnsi="Calibri" w:cs="Arial"/>
          <w:color w:val="222222"/>
          <w:szCs w:val="22"/>
          <w:lang w:val="en-GB"/>
        </w:rPr>
        <w:t xml:space="preserve"> shall not be honoured. If the selected Bidder withdraws its Bid, DRC shall duly register the said Bid and shall evaluate it alongside all other received Bids. If the selected Bidder has furnished a Bid security, DRC shall withhold such Bid security until the issue has been resolved.</w:t>
      </w:r>
    </w:p>
    <w:p w14:paraId="52791B81" w14:textId="77777777" w:rsidR="00ED4934" w:rsidRPr="00EE1B34" w:rsidRDefault="00ED4934" w:rsidP="00ED4934">
      <w:pPr>
        <w:tabs>
          <w:tab w:val="left" w:pos="0"/>
        </w:tabs>
        <w:rPr>
          <w:rFonts w:ascii="Calibri" w:hAnsi="Calibri" w:cs="Arial"/>
          <w:color w:val="222222"/>
          <w:szCs w:val="22"/>
          <w:lang w:val="en-GB"/>
        </w:rPr>
      </w:pPr>
    </w:p>
    <w:p w14:paraId="0B210619" w14:textId="77777777"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lastRenderedPageBreak/>
        <w:t>Withdrawal of a Bid may result in your suspension or removal from the DRC suppliers List.</w:t>
      </w:r>
    </w:p>
    <w:p w14:paraId="0CF3A595" w14:textId="77777777" w:rsidR="00ED4934" w:rsidRPr="00EE1B34" w:rsidRDefault="00ED4934" w:rsidP="00ED4934">
      <w:pPr>
        <w:tabs>
          <w:tab w:val="left" w:pos="0"/>
        </w:tabs>
        <w:rPr>
          <w:rFonts w:ascii="Calibri" w:hAnsi="Calibri" w:cs="Arial"/>
          <w:color w:val="222222"/>
          <w:szCs w:val="22"/>
          <w:lang w:val="en-GB"/>
        </w:rPr>
      </w:pPr>
    </w:p>
    <w:p w14:paraId="7A23F6F4" w14:textId="553EA354" w:rsidR="00ED49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 Bidder ma</w:t>
      </w:r>
      <w:r w:rsidR="00764110">
        <w:rPr>
          <w:rFonts w:ascii="Calibri" w:hAnsi="Calibri" w:cs="Arial"/>
          <w:color w:val="222222"/>
          <w:szCs w:val="22"/>
          <w:lang w:val="en-GB"/>
        </w:rPr>
        <w:t>y modify its Bid prior to the RFP</w:t>
      </w:r>
      <w:r w:rsidRPr="00EE1B34">
        <w:rPr>
          <w:rFonts w:ascii="Calibri" w:hAnsi="Calibri" w:cs="Arial"/>
          <w:color w:val="222222"/>
          <w:szCs w:val="22"/>
          <w:lang w:val="en-GB"/>
        </w:rPr>
        <w:t xml:space="preserve"> closure. Any such modification shall be submitted in writing and in a sealed envelope, marked with the original Bid number. No modificati</w:t>
      </w:r>
      <w:r w:rsidR="00764110">
        <w:rPr>
          <w:rFonts w:ascii="Calibri" w:hAnsi="Calibri" w:cs="Arial"/>
          <w:color w:val="222222"/>
          <w:szCs w:val="22"/>
          <w:lang w:val="en-GB"/>
        </w:rPr>
        <w:t>on shall be allowed after the RFP</w:t>
      </w:r>
      <w:r w:rsidRPr="00EE1B34">
        <w:rPr>
          <w:rFonts w:ascii="Calibri" w:hAnsi="Calibri" w:cs="Arial"/>
          <w:color w:val="222222"/>
          <w:szCs w:val="22"/>
          <w:lang w:val="en-GB"/>
        </w:rPr>
        <w:t xml:space="preserve"> closure.</w:t>
      </w:r>
    </w:p>
    <w:p w14:paraId="4722FE9D" w14:textId="77777777" w:rsidR="00CB0B8E" w:rsidRDefault="00CB0B8E" w:rsidP="00ED4934">
      <w:pPr>
        <w:tabs>
          <w:tab w:val="left" w:pos="0"/>
        </w:tabs>
        <w:rPr>
          <w:rFonts w:ascii="Calibri" w:hAnsi="Calibri" w:cs="Arial"/>
          <w:color w:val="222222"/>
          <w:szCs w:val="22"/>
          <w:lang w:val="en-GB"/>
        </w:rPr>
      </w:pPr>
    </w:p>
    <w:p w14:paraId="12763097" w14:textId="77777777" w:rsidR="00CB0B8E" w:rsidRPr="00DB4E50" w:rsidRDefault="00CB0B8E" w:rsidP="00CB0B8E">
      <w:pPr>
        <w:pStyle w:val="Heading1"/>
        <w:numPr>
          <w:ilvl w:val="0"/>
          <w:numId w:val="1"/>
        </w:numPr>
        <w:rPr>
          <w:lang w:val="en-GB"/>
        </w:rPr>
      </w:pPr>
      <w:r w:rsidRPr="00DB4E50">
        <w:rPr>
          <w:lang w:val="en-GB"/>
        </w:rPr>
        <w:t>LATE BIDS</w:t>
      </w:r>
    </w:p>
    <w:p w14:paraId="248EB9AF" w14:textId="5066ACDE" w:rsidR="00CB0B8E" w:rsidRPr="00EE1B34" w:rsidRDefault="00CB0B8E" w:rsidP="00ED4934">
      <w:pPr>
        <w:tabs>
          <w:tab w:val="left" w:pos="0"/>
        </w:tabs>
        <w:rPr>
          <w:rFonts w:ascii="Calibri" w:hAnsi="Calibri" w:cs="Arial"/>
          <w:color w:val="222222"/>
          <w:szCs w:val="22"/>
          <w:lang w:val="en-GB"/>
        </w:rPr>
      </w:pPr>
      <w:r w:rsidRPr="00DB4E50">
        <w:rPr>
          <w:rFonts w:ascii="Calibri" w:hAnsi="Calibri" w:cs="Arial"/>
          <w:color w:val="222222"/>
          <w:szCs w:val="22"/>
          <w:lang w:val="en-GB"/>
        </w:rPr>
        <w:t xml:space="preserve">All Bids received after the </w:t>
      </w:r>
      <w:r>
        <w:rPr>
          <w:rFonts w:ascii="Calibri" w:hAnsi="Calibri" w:cs="Arial"/>
          <w:color w:val="222222"/>
          <w:szCs w:val="22"/>
          <w:lang w:val="en-GB"/>
        </w:rPr>
        <w:t>RFP</w:t>
      </w:r>
      <w:r w:rsidRPr="00DB4E50">
        <w:rPr>
          <w:rFonts w:ascii="Calibri" w:hAnsi="Calibri" w:cs="Arial"/>
          <w:color w:val="222222"/>
          <w:szCs w:val="22"/>
          <w:lang w:val="en-GB"/>
        </w:rPr>
        <w:t xml:space="preserve"> closure will be rejected</w:t>
      </w:r>
      <w:r w:rsidR="00821DE6">
        <w:rPr>
          <w:rFonts w:ascii="Calibri" w:hAnsi="Calibri" w:cs="Arial"/>
          <w:color w:val="222222"/>
          <w:szCs w:val="22"/>
          <w:lang w:val="en-GB"/>
        </w:rPr>
        <w:t>.</w:t>
      </w:r>
    </w:p>
    <w:p w14:paraId="50C5E6D3" w14:textId="77777777" w:rsidR="00ED4934" w:rsidRPr="00EE1B34" w:rsidRDefault="00ED4934" w:rsidP="00ED4934">
      <w:pPr>
        <w:tabs>
          <w:tab w:val="left" w:pos="0"/>
        </w:tabs>
        <w:rPr>
          <w:rFonts w:ascii="Calibri" w:hAnsi="Calibri" w:cs="Arial"/>
          <w:color w:val="222222"/>
          <w:szCs w:val="22"/>
          <w:lang w:val="en-GB"/>
        </w:rPr>
      </w:pPr>
    </w:p>
    <w:p w14:paraId="1DE6A664" w14:textId="4A8A4C2E" w:rsidR="00B77F40" w:rsidRPr="00EE1B34" w:rsidRDefault="00ED4934" w:rsidP="00972789">
      <w:pPr>
        <w:pStyle w:val="Heading1"/>
        <w:rPr>
          <w:lang w:val="en-GB"/>
        </w:rPr>
      </w:pPr>
      <w:r w:rsidRPr="00EE1B34">
        <w:rPr>
          <w:lang w:val="en-GB"/>
        </w:rPr>
        <w:t xml:space="preserve">Opening of the </w:t>
      </w:r>
      <w:r w:rsidR="00764110">
        <w:rPr>
          <w:lang w:val="en-GB"/>
        </w:rPr>
        <w:t>RFP</w:t>
      </w:r>
    </w:p>
    <w:p w14:paraId="404F15A6" w14:textId="77777777" w:rsidR="007D722F" w:rsidRPr="00563ED7" w:rsidRDefault="007D722F" w:rsidP="007D722F">
      <w:pPr>
        <w:rPr>
          <w:rFonts w:ascii="Calibri" w:hAnsi="Calibri" w:cs="Arial"/>
          <w:szCs w:val="22"/>
          <w:lang w:val="en-GB"/>
        </w:rPr>
      </w:pPr>
      <w:r>
        <w:rPr>
          <w:rFonts w:ascii="Calibri" w:hAnsi="Calibri" w:cs="Arial"/>
          <w:szCs w:val="22"/>
          <w:lang w:val="en-GB"/>
        </w:rPr>
        <w:t xml:space="preserve">The Tender Opening will take place at the time and location stated above. </w:t>
      </w:r>
    </w:p>
    <w:p w14:paraId="34FE45A4" w14:textId="77777777" w:rsidR="007D722F" w:rsidRPr="00972789" w:rsidRDefault="007D722F" w:rsidP="007D722F">
      <w:pPr>
        <w:rPr>
          <w:rFonts w:ascii="Calibri" w:hAnsi="Calibri" w:cs="Arial"/>
          <w:szCs w:val="22"/>
          <w:highlight w:val="yellow"/>
          <w:lang w:val="en-GB"/>
        </w:rPr>
      </w:pPr>
    </w:p>
    <w:p w14:paraId="4B5B7D0A" w14:textId="19C2713C" w:rsidR="00ED4934" w:rsidRDefault="007D722F" w:rsidP="007D722F">
      <w:pPr>
        <w:tabs>
          <w:tab w:val="left" w:pos="0"/>
        </w:tabs>
        <w:rPr>
          <w:rFonts w:ascii="Calibri" w:hAnsi="Calibri" w:cs="Arial"/>
          <w:szCs w:val="22"/>
          <w:lang w:val="en-GB"/>
        </w:rPr>
      </w:pPr>
      <w:r w:rsidRPr="00563ED7">
        <w:rPr>
          <w:rFonts w:ascii="Calibri" w:hAnsi="Calibri" w:cs="Arial"/>
          <w:szCs w:val="22"/>
          <w:lang w:val="en-GB"/>
        </w:rPr>
        <w:t>Any attempt by a Bidder to influence the Evaluation Committee in the process of examination, clarification, evaluation and comparison of tenders, to obtain information on how the procedure is progressing or to influence DRC in its decision concerning the award of the contract will result in the immediate rejection of the tender.</w:t>
      </w:r>
    </w:p>
    <w:p w14:paraId="537EB74E" w14:textId="77777777" w:rsidR="007D722F" w:rsidRPr="00EE1B34" w:rsidRDefault="007D722F" w:rsidP="007D722F">
      <w:pPr>
        <w:tabs>
          <w:tab w:val="left" w:pos="0"/>
        </w:tabs>
        <w:rPr>
          <w:rFonts w:ascii="Calibri" w:hAnsi="Calibri" w:cs="Arial"/>
          <w:color w:val="222222"/>
          <w:szCs w:val="22"/>
          <w:lang w:val="en-GB"/>
        </w:rPr>
      </w:pPr>
    </w:p>
    <w:p w14:paraId="0FD8D402" w14:textId="70792DE0" w:rsidR="00ED4934" w:rsidRPr="00EE1B34" w:rsidRDefault="00ED4934" w:rsidP="00972789">
      <w:pPr>
        <w:pStyle w:val="Heading1"/>
        <w:rPr>
          <w:lang w:val="en-GB"/>
        </w:rPr>
      </w:pPr>
      <w:r w:rsidRPr="00EE1B34">
        <w:rPr>
          <w:lang w:val="en-GB"/>
        </w:rPr>
        <w:t>Conditions of Contract</w:t>
      </w:r>
    </w:p>
    <w:p w14:paraId="0C4A0F5F" w14:textId="452E6F12" w:rsidR="00ED4934" w:rsidRPr="00EE1B34" w:rsidRDefault="00ED4934"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Bidders </w:t>
      </w:r>
      <w:r w:rsidR="002808DB">
        <w:rPr>
          <w:rFonts w:ascii="Calibri" w:hAnsi="Calibri" w:cs="Arial"/>
          <w:color w:val="222222"/>
          <w:szCs w:val="22"/>
          <w:lang w:val="en-GB"/>
        </w:rPr>
        <w:t>shall</w:t>
      </w:r>
      <w:r w:rsidRPr="00EE1B34">
        <w:rPr>
          <w:rFonts w:ascii="Calibri" w:hAnsi="Calibri" w:cs="Arial"/>
          <w:color w:val="222222"/>
          <w:szCs w:val="22"/>
          <w:lang w:val="en-GB"/>
        </w:rPr>
        <w:t xml:space="preserve"> acknowledge that the DRC General Conditions of Contract </w:t>
      </w:r>
      <w:r w:rsidR="002B39C4">
        <w:rPr>
          <w:rFonts w:ascii="Calibri" w:hAnsi="Calibri" w:cs="Arial"/>
          <w:color w:val="222222"/>
          <w:szCs w:val="22"/>
          <w:lang w:val="en-GB"/>
        </w:rPr>
        <w:t xml:space="preserve">or the Special Conditions of Contract, </w:t>
      </w:r>
      <w:r w:rsidRPr="00EE1B34">
        <w:rPr>
          <w:rFonts w:ascii="Calibri" w:hAnsi="Calibri" w:cs="Arial"/>
          <w:color w:val="222222"/>
          <w:szCs w:val="22"/>
          <w:lang w:val="en-GB"/>
        </w:rPr>
        <w:t>as applicable, are acceptable.</w:t>
      </w:r>
    </w:p>
    <w:p w14:paraId="103C5D4C" w14:textId="77777777" w:rsidR="00ED4934" w:rsidRPr="00EE1B34" w:rsidRDefault="00ED4934" w:rsidP="00ED4934">
      <w:pPr>
        <w:tabs>
          <w:tab w:val="left" w:pos="0"/>
        </w:tabs>
        <w:rPr>
          <w:rFonts w:ascii="Calibri" w:hAnsi="Calibri" w:cs="Arial"/>
          <w:color w:val="222222"/>
          <w:szCs w:val="22"/>
          <w:lang w:val="en-GB"/>
        </w:rPr>
      </w:pPr>
    </w:p>
    <w:p w14:paraId="76D3DF68" w14:textId="1F51CAD4" w:rsidR="00ED4934" w:rsidRPr="00764110" w:rsidRDefault="00764110" w:rsidP="00764110">
      <w:pPr>
        <w:pStyle w:val="Heading1"/>
        <w:rPr>
          <w:lang w:val="en-GB"/>
        </w:rPr>
      </w:pPr>
      <w:r>
        <w:rPr>
          <w:lang w:val="en-GB"/>
        </w:rPr>
        <w:t>Cancellation of the RFP</w:t>
      </w:r>
    </w:p>
    <w:p w14:paraId="392E9ED4" w14:textId="615D56D3" w:rsidR="00ED4934" w:rsidRPr="00EE1B34" w:rsidRDefault="00ED4934" w:rsidP="00ED4934">
      <w:pPr>
        <w:tabs>
          <w:tab w:val="left" w:pos="0"/>
        </w:tabs>
        <w:rPr>
          <w:rFonts w:ascii="Calibri" w:hAnsi="Calibri" w:cs="Arial"/>
          <w:szCs w:val="22"/>
          <w:lang w:val="en-GB"/>
        </w:rPr>
      </w:pPr>
      <w:r w:rsidRPr="00EE1B34">
        <w:rPr>
          <w:rFonts w:ascii="Calibri" w:hAnsi="Calibri" w:cs="Arial"/>
          <w:szCs w:val="22"/>
          <w:lang w:val="en-GB"/>
        </w:rPr>
        <w:t>In the event of a</w:t>
      </w:r>
      <w:r w:rsidR="00682714" w:rsidRPr="00EE1B34">
        <w:rPr>
          <w:rFonts w:ascii="Calibri" w:hAnsi="Calibri" w:cs="Arial"/>
          <w:szCs w:val="22"/>
          <w:lang w:val="en-GB"/>
        </w:rPr>
        <w:t>n</w:t>
      </w:r>
      <w:r w:rsidR="00764110">
        <w:rPr>
          <w:rFonts w:ascii="Calibri" w:hAnsi="Calibri" w:cs="Arial"/>
          <w:szCs w:val="22"/>
          <w:lang w:val="en-GB"/>
        </w:rPr>
        <w:t xml:space="preserve"> RFP</w:t>
      </w:r>
      <w:r w:rsidRPr="00EE1B34">
        <w:rPr>
          <w:rFonts w:ascii="Calibri" w:hAnsi="Calibri" w:cs="Arial"/>
          <w:szCs w:val="22"/>
          <w:lang w:val="en-GB"/>
        </w:rPr>
        <w:t xml:space="preserve"> cancellation, Bidders w</w:t>
      </w:r>
      <w:r w:rsidR="00764110">
        <w:rPr>
          <w:rFonts w:ascii="Calibri" w:hAnsi="Calibri" w:cs="Arial"/>
          <w:szCs w:val="22"/>
          <w:lang w:val="en-GB"/>
        </w:rPr>
        <w:t>ill be notified by DRC. If the RFP</w:t>
      </w:r>
      <w:r w:rsidRPr="00EE1B34">
        <w:rPr>
          <w:rFonts w:ascii="Calibri" w:hAnsi="Calibri" w:cs="Arial"/>
          <w:szCs w:val="22"/>
          <w:lang w:val="en-GB"/>
        </w:rPr>
        <w:t xml:space="preserve"> is cancelled before the outer envelope of any Bid has been opened, the sealed envelopes will be returned, unopened, to the </w:t>
      </w:r>
      <w:r w:rsidR="008A4A0F" w:rsidRPr="00EE1B34">
        <w:rPr>
          <w:rFonts w:ascii="Calibri" w:hAnsi="Calibri" w:cs="Arial"/>
          <w:szCs w:val="22"/>
          <w:lang w:val="en-GB"/>
        </w:rPr>
        <w:t>Bidders.</w:t>
      </w:r>
    </w:p>
    <w:p w14:paraId="4C900335" w14:textId="77777777" w:rsidR="00ED4934" w:rsidRPr="00EE1B34" w:rsidRDefault="00ED4934" w:rsidP="00ED4934">
      <w:pPr>
        <w:tabs>
          <w:tab w:val="left" w:pos="0"/>
        </w:tabs>
        <w:rPr>
          <w:rFonts w:ascii="Calibri" w:hAnsi="Calibri" w:cs="Arial"/>
          <w:szCs w:val="22"/>
          <w:lang w:val="en-GB"/>
        </w:rPr>
      </w:pPr>
    </w:p>
    <w:p w14:paraId="4BD7DA13" w14:textId="622B0DCA" w:rsidR="00ED4934" w:rsidRPr="00EE1B34" w:rsidRDefault="00764110" w:rsidP="00ED4934">
      <w:pPr>
        <w:rPr>
          <w:rFonts w:ascii="Calibri" w:hAnsi="Calibri" w:cs="Arial"/>
          <w:szCs w:val="22"/>
          <w:lang w:val="en-GB"/>
        </w:rPr>
      </w:pPr>
      <w:r>
        <w:rPr>
          <w:rFonts w:ascii="Calibri" w:hAnsi="Calibri" w:cs="Arial"/>
          <w:szCs w:val="22"/>
          <w:lang w:val="en-GB"/>
        </w:rPr>
        <w:t>The RFP</w:t>
      </w:r>
      <w:r w:rsidR="00ED4934" w:rsidRPr="00EE1B34">
        <w:rPr>
          <w:rFonts w:ascii="Calibri" w:hAnsi="Calibri" w:cs="Arial"/>
          <w:szCs w:val="22"/>
          <w:lang w:val="en-GB"/>
        </w:rPr>
        <w:t xml:space="preserve"> may be cancelled in the following situations:</w:t>
      </w:r>
    </w:p>
    <w:p w14:paraId="32D5F23B"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where no qualitatively or financially worthwhile Bid has been received or there has been no response at all;</w:t>
      </w:r>
    </w:p>
    <w:p w14:paraId="54BA876A"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the economic or technical parameters of the project have been fundamentally altered;</w:t>
      </w:r>
    </w:p>
    <w:p w14:paraId="12E9E060" w14:textId="77777777"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exceptional circumstances or force majeure render normal performance of the project impossible;</w:t>
      </w:r>
    </w:p>
    <w:p w14:paraId="315187CF" w14:textId="2113F7CB" w:rsidR="00ED4934" w:rsidRPr="00EE1B34" w:rsidRDefault="00ED4934" w:rsidP="00682714">
      <w:pPr>
        <w:numPr>
          <w:ilvl w:val="0"/>
          <w:numId w:val="41"/>
        </w:numPr>
        <w:rPr>
          <w:rFonts w:ascii="Calibri" w:hAnsi="Calibri" w:cs="Arial"/>
          <w:szCs w:val="22"/>
          <w:lang w:val="en-GB"/>
        </w:rPr>
      </w:pPr>
      <w:r w:rsidRPr="00EE1B34">
        <w:rPr>
          <w:rFonts w:ascii="Calibri" w:hAnsi="Calibri" w:cs="Arial"/>
          <w:szCs w:val="22"/>
          <w:lang w:val="en-GB"/>
        </w:rPr>
        <w:t>all technically compliant Bids exceed the financial resources available;</w:t>
      </w:r>
      <w:r w:rsidR="00F45FEA">
        <w:rPr>
          <w:rFonts w:ascii="Calibri" w:hAnsi="Calibri" w:cs="Arial"/>
          <w:szCs w:val="22"/>
          <w:lang w:val="en-GB"/>
        </w:rPr>
        <w:t xml:space="preserve"> or</w:t>
      </w:r>
    </w:p>
    <w:p w14:paraId="1FD3EE3D" w14:textId="61F0F0E4" w:rsidR="00ED4934" w:rsidRPr="00EE1B34" w:rsidRDefault="00F45FEA" w:rsidP="00682714">
      <w:pPr>
        <w:numPr>
          <w:ilvl w:val="0"/>
          <w:numId w:val="41"/>
        </w:numPr>
        <w:rPr>
          <w:rFonts w:ascii="Calibri" w:hAnsi="Calibri" w:cs="Arial"/>
          <w:szCs w:val="22"/>
          <w:lang w:val="en-GB"/>
        </w:rPr>
      </w:pPr>
      <w:r>
        <w:rPr>
          <w:rFonts w:ascii="Calibri" w:hAnsi="Calibri" w:cs="Arial"/>
          <w:szCs w:val="22"/>
          <w:lang w:val="en-GB"/>
        </w:rPr>
        <w:t>t</w:t>
      </w:r>
      <w:r w:rsidR="00F07CA3" w:rsidRPr="00EE1B34">
        <w:rPr>
          <w:rFonts w:ascii="Calibri" w:hAnsi="Calibri" w:cs="Arial"/>
          <w:szCs w:val="22"/>
          <w:lang w:val="en-GB"/>
        </w:rPr>
        <w:t>here</w:t>
      </w:r>
      <w:r w:rsidR="00ED4934" w:rsidRPr="00EE1B34">
        <w:rPr>
          <w:rFonts w:ascii="Calibri" w:hAnsi="Calibri" w:cs="Arial"/>
          <w:szCs w:val="22"/>
          <w:lang w:val="en-GB"/>
        </w:rPr>
        <w:t xml:space="preserve"> have been irregularities in the procedure, in particular where these have prevented fair competition.</w:t>
      </w:r>
    </w:p>
    <w:p w14:paraId="20674C11" w14:textId="77777777" w:rsidR="00ED4934" w:rsidRPr="00EE1B34" w:rsidRDefault="00ED4934" w:rsidP="00ED4934">
      <w:pPr>
        <w:rPr>
          <w:rFonts w:ascii="Calibri" w:hAnsi="Calibri" w:cs="Arial"/>
          <w:szCs w:val="22"/>
          <w:lang w:val="en-GB"/>
        </w:rPr>
      </w:pPr>
    </w:p>
    <w:p w14:paraId="35DDDA9A" w14:textId="1C4AB374" w:rsidR="00ED4934" w:rsidRPr="00EE1B34" w:rsidRDefault="00821DE6" w:rsidP="00ED4934">
      <w:pPr>
        <w:rPr>
          <w:rFonts w:ascii="Calibri" w:hAnsi="Calibri" w:cs="Arial"/>
          <w:szCs w:val="22"/>
          <w:lang w:val="en-GB"/>
        </w:rPr>
      </w:pPr>
      <w:r>
        <w:rPr>
          <w:rFonts w:ascii="Calibri" w:hAnsi="Calibri" w:cs="Arial"/>
          <w:szCs w:val="22"/>
          <w:lang w:val="en-GB"/>
        </w:rPr>
        <w:t xml:space="preserve">DRC shall not </w:t>
      </w:r>
      <w:r w:rsidR="00ED4934" w:rsidRPr="00EE1B34">
        <w:rPr>
          <w:rFonts w:ascii="Calibri" w:hAnsi="Calibri" w:cs="Arial"/>
          <w:szCs w:val="22"/>
          <w:lang w:val="en-GB"/>
        </w:rPr>
        <w:t xml:space="preserve">be liable for damages, whatever their nature (in particular damages for loss of profits) or relationship to the cancellation of </w:t>
      </w:r>
      <w:r w:rsidR="00F07CA3" w:rsidRPr="00EE1B34">
        <w:rPr>
          <w:rFonts w:ascii="Calibri" w:hAnsi="Calibri" w:cs="Arial"/>
          <w:szCs w:val="22"/>
          <w:lang w:val="en-GB"/>
        </w:rPr>
        <w:t>an</w:t>
      </w:r>
      <w:r w:rsidR="00764110">
        <w:rPr>
          <w:rFonts w:ascii="Calibri" w:hAnsi="Calibri" w:cs="Arial"/>
          <w:szCs w:val="22"/>
          <w:lang w:val="en-GB"/>
        </w:rPr>
        <w:t xml:space="preserve"> RFP</w:t>
      </w:r>
      <w:r w:rsidR="00ED4934" w:rsidRPr="00EE1B34">
        <w:rPr>
          <w:rFonts w:ascii="Calibri" w:hAnsi="Calibri" w:cs="Arial"/>
          <w:szCs w:val="22"/>
          <w:lang w:val="en-GB"/>
        </w:rPr>
        <w:t>, even if DRC has been advised of the possibility of damages. The publication of a procurement notice does not commit DRC to implement the programme or project announced.</w:t>
      </w:r>
    </w:p>
    <w:p w14:paraId="1B182927" w14:textId="77777777" w:rsidR="00ED4934" w:rsidRPr="00EE1B34" w:rsidRDefault="00ED4934" w:rsidP="00ED4934">
      <w:pPr>
        <w:tabs>
          <w:tab w:val="left" w:pos="0"/>
        </w:tabs>
        <w:rPr>
          <w:rFonts w:ascii="Calibri" w:hAnsi="Calibri" w:cs="Arial"/>
          <w:color w:val="222222"/>
          <w:szCs w:val="22"/>
          <w:lang w:val="en-GB"/>
        </w:rPr>
      </w:pPr>
    </w:p>
    <w:p w14:paraId="08EF8388" w14:textId="7E7CA2C6" w:rsidR="00ED4934" w:rsidRPr="00EE1B34" w:rsidRDefault="00764110" w:rsidP="00972789">
      <w:pPr>
        <w:pStyle w:val="Heading1"/>
        <w:rPr>
          <w:lang w:val="en-GB"/>
        </w:rPr>
      </w:pPr>
      <w:r>
        <w:rPr>
          <w:lang w:val="en-GB"/>
        </w:rPr>
        <w:t>Queries about this RFP</w:t>
      </w:r>
    </w:p>
    <w:p w14:paraId="67959B05" w14:textId="62CBD3B5" w:rsidR="00ED4934" w:rsidRPr="00EE1B34" w:rsidRDefault="00764110" w:rsidP="00972789">
      <w:pPr>
        <w:rPr>
          <w:lang w:val="en-GB"/>
        </w:rPr>
      </w:pPr>
      <w:r w:rsidRPr="001F6F04">
        <w:rPr>
          <w:lang w:val="en-GB"/>
        </w:rPr>
        <w:t>For queries on this RFP</w:t>
      </w:r>
      <w:r w:rsidR="00ED4934" w:rsidRPr="001F6F04">
        <w:rPr>
          <w:lang w:val="en-GB"/>
        </w:rPr>
        <w:t>, please contact the</w:t>
      </w:r>
      <w:r w:rsidR="00827917">
        <w:rPr>
          <w:lang w:val="en-GB"/>
        </w:rPr>
        <w:t xml:space="preserve"> Supply Chain</w:t>
      </w:r>
      <w:r w:rsidR="00ED4934" w:rsidRPr="001F6F04">
        <w:rPr>
          <w:lang w:val="en-GB"/>
        </w:rPr>
        <w:t xml:space="preserve"> </w:t>
      </w:r>
      <w:r w:rsidR="006731CF" w:rsidRPr="001F6F04">
        <w:rPr>
          <w:lang w:val="en-GB"/>
        </w:rPr>
        <w:t>department</w:t>
      </w:r>
      <w:r w:rsidR="00ED4934" w:rsidRPr="001F6F04">
        <w:rPr>
          <w:lang w:val="en-GB"/>
        </w:rPr>
        <w:t>,</w:t>
      </w:r>
      <w:r w:rsidR="00ED4934" w:rsidRPr="002266D7">
        <w:rPr>
          <w:lang w:val="en-GB"/>
        </w:rPr>
        <w:t xml:space="preserve"> [</w:t>
      </w:r>
      <w:r w:rsidR="002266D7">
        <w:rPr>
          <w:lang w:val="en-GB"/>
        </w:rPr>
        <w:t xml:space="preserve"> </w:t>
      </w:r>
      <w:hyperlink r:id="rId17" w:history="1">
        <w:r w:rsidR="002266D7" w:rsidRPr="00184E82">
          <w:rPr>
            <w:rStyle w:val="Hyperlink"/>
            <w:lang w:val="en-GB"/>
          </w:rPr>
          <w:t>yem-ads@drc.ngo</w:t>
        </w:r>
      </w:hyperlink>
      <w:r w:rsidR="002266D7">
        <w:rPr>
          <w:rStyle w:val="Hyperlink"/>
          <w:lang w:val="en-GB"/>
        </w:rPr>
        <w:t xml:space="preserve"> </w:t>
      </w:r>
      <w:r w:rsidR="00ED4934" w:rsidRPr="002266D7">
        <w:rPr>
          <w:lang w:val="en-GB"/>
        </w:rPr>
        <w:t>].</w:t>
      </w:r>
    </w:p>
    <w:p w14:paraId="71690BDE" w14:textId="77777777" w:rsidR="00ED4934" w:rsidRPr="00EE1B34" w:rsidRDefault="00ED4934" w:rsidP="00ED4934">
      <w:pPr>
        <w:tabs>
          <w:tab w:val="left" w:pos="0"/>
        </w:tabs>
        <w:rPr>
          <w:rFonts w:ascii="Calibri" w:hAnsi="Calibri" w:cs="Arial"/>
          <w:color w:val="222222"/>
          <w:szCs w:val="22"/>
          <w:lang w:val="en-GB"/>
        </w:rPr>
      </w:pPr>
    </w:p>
    <w:p w14:paraId="65F949EB" w14:textId="2D5E1F80" w:rsidR="00ED4934" w:rsidRPr="00EE1B34" w:rsidRDefault="00764110" w:rsidP="00ED4934">
      <w:pPr>
        <w:tabs>
          <w:tab w:val="left" w:pos="0"/>
        </w:tabs>
        <w:rPr>
          <w:rFonts w:ascii="Calibri" w:hAnsi="Calibri" w:cs="Arial"/>
          <w:color w:val="222222"/>
          <w:szCs w:val="22"/>
          <w:lang w:val="en-GB"/>
        </w:rPr>
      </w:pPr>
      <w:r>
        <w:rPr>
          <w:rFonts w:ascii="Calibri" w:hAnsi="Calibri" w:cs="Arial"/>
          <w:color w:val="222222"/>
          <w:szCs w:val="22"/>
          <w:lang w:val="en-GB"/>
        </w:rPr>
        <w:t>All questions regarding this RFP</w:t>
      </w:r>
      <w:r w:rsidR="00ED4934" w:rsidRPr="00EE1B34">
        <w:rPr>
          <w:rFonts w:ascii="Calibri" w:hAnsi="Calibri" w:cs="Arial"/>
          <w:color w:val="222222"/>
          <w:szCs w:val="22"/>
          <w:lang w:val="en-GB"/>
        </w:rPr>
        <w:t xml:space="preserve"> </w:t>
      </w:r>
      <w:r w:rsidR="002808DB">
        <w:rPr>
          <w:rFonts w:ascii="Calibri" w:hAnsi="Calibri" w:cs="Arial"/>
          <w:color w:val="222222"/>
          <w:szCs w:val="22"/>
          <w:lang w:val="en-GB"/>
        </w:rPr>
        <w:t>shall</w:t>
      </w:r>
      <w:r w:rsidR="00ED4934" w:rsidRPr="00EE1B34">
        <w:rPr>
          <w:rFonts w:ascii="Calibri" w:hAnsi="Calibri" w:cs="Arial"/>
          <w:color w:val="222222"/>
          <w:szCs w:val="22"/>
          <w:lang w:val="en-GB"/>
        </w:rPr>
        <w:t xml:space="preserve"> be submitted in writing to the above. On the subject line, plea</w:t>
      </w:r>
      <w:r>
        <w:rPr>
          <w:rFonts w:ascii="Calibri" w:hAnsi="Calibri" w:cs="Arial"/>
          <w:color w:val="222222"/>
          <w:szCs w:val="22"/>
          <w:lang w:val="en-GB"/>
        </w:rPr>
        <w:t>se indicate the RFP</w:t>
      </w:r>
      <w:r w:rsidR="00ED4934" w:rsidRPr="00EE1B34">
        <w:rPr>
          <w:rFonts w:ascii="Calibri" w:hAnsi="Calibri" w:cs="Arial"/>
          <w:color w:val="222222"/>
          <w:szCs w:val="22"/>
          <w:lang w:val="en-GB"/>
        </w:rPr>
        <w:t xml:space="preserve"> number. </w:t>
      </w:r>
      <w:r w:rsidR="00ED4934" w:rsidRPr="00EE1B34">
        <w:rPr>
          <w:rFonts w:ascii="Calibri" w:hAnsi="Calibri" w:cs="Arial"/>
          <w:b/>
          <w:color w:val="222222"/>
          <w:szCs w:val="22"/>
          <w:lang w:val="en-GB"/>
        </w:rPr>
        <w:t xml:space="preserve">Bids </w:t>
      </w:r>
      <w:r w:rsidR="002808DB">
        <w:rPr>
          <w:rFonts w:ascii="Calibri" w:hAnsi="Calibri" w:cs="Arial"/>
          <w:b/>
          <w:color w:val="222222"/>
          <w:szCs w:val="22"/>
          <w:lang w:val="en-GB"/>
        </w:rPr>
        <w:t>shall</w:t>
      </w:r>
      <w:r w:rsidR="00ED4934" w:rsidRPr="00EE1B34">
        <w:rPr>
          <w:rFonts w:ascii="Calibri" w:hAnsi="Calibri" w:cs="Arial"/>
          <w:b/>
          <w:color w:val="222222"/>
          <w:szCs w:val="22"/>
          <w:lang w:val="en-GB"/>
        </w:rPr>
        <w:t xml:space="preserve"> </w:t>
      </w:r>
      <w:r w:rsidR="00ED4934" w:rsidRPr="00EE1B34">
        <w:rPr>
          <w:rFonts w:ascii="Calibri" w:hAnsi="Calibri" w:cs="Arial"/>
          <w:b/>
          <w:color w:val="222222"/>
          <w:szCs w:val="22"/>
          <w:u w:val="single"/>
          <w:lang w:val="en-GB"/>
        </w:rPr>
        <w:t>not</w:t>
      </w:r>
      <w:r w:rsidR="00ED4934" w:rsidRPr="00EE1B34">
        <w:rPr>
          <w:rFonts w:ascii="Calibri" w:hAnsi="Calibri" w:cs="Arial"/>
          <w:b/>
          <w:color w:val="222222"/>
          <w:szCs w:val="22"/>
          <w:lang w:val="en-GB"/>
        </w:rPr>
        <w:t xml:space="preserve"> be sent to the above email</w:t>
      </w:r>
      <w:r w:rsidR="00ED4934" w:rsidRPr="00EE1B34">
        <w:rPr>
          <w:rFonts w:ascii="Calibri" w:hAnsi="Calibri" w:cs="Arial"/>
          <w:color w:val="222222"/>
          <w:szCs w:val="22"/>
          <w:lang w:val="en-GB"/>
        </w:rPr>
        <w:t>.</w:t>
      </w:r>
    </w:p>
    <w:p w14:paraId="2795A965" w14:textId="77777777" w:rsidR="003B2A29" w:rsidRPr="00EE1B34" w:rsidRDefault="003B2A29" w:rsidP="00ED4934">
      <w:pPr>
        <w:tabs>
          <w:tab w:val="left" w:pos="0"/>
        </w:tabs>
        <w:rPr>
          <w:rFonts w:ascii="Calibri" w:hAnsi="Calibri" w:cs="Arial"/>
          <w:color w:val="222222"/>
          <w:szCs w:val="22"/>
          <w:lang w:val="en-GB"/>
        </w:rPr>
      </w:pPr>
    </w:p>
    <w:p w14:paraId="40E13F48" w14:textId="36AC3F9E" w:rsidR="003B2A29" w:rsidRPr="00EE1B34" w:rsidRDefault="003B2A29" w:rsidP="00ED4934">
      <w:pPr>
        <w:tabs>
          <w:tab w:val="left" w:pos="0"/>
        </w:tabs>
        <w:rPr>
          <w:rFonts w:ascii="Calibri" w:hAnsi="Calibri" w:cs="Arial"/>
          <w:color w:val="222222"/>
          <w:szCs w:val="22"/>
          <w:lang w:val="en-GB"/>
        </w:rPr>
      </w:pPr>
      <w:r w:rsidRPr="00EE1B34">
        <w:rPr>
          <w:rFonts w:ascii="Calibri" w:hAnsi="Calibri" w:cs="Arial"/>
          <w:color w:val="222222"/>
          <w:szCs w:val="22"/>
          <w:lang w:val="en-GB"/>
        </w:rPr>
        <w:t>All questions during the tender period, as well as the associated answers</w:t>
      </w:r>
      <w:r w:rsidR="00B54AEB" w:rsidRPr="00EE1B34">
        <w:rPr>
          <w:rFonts w:ascii="Calibri" w:hAnsi="Calibri" w:cs="Arial"/>
          <w:color w:val="222222"/>
          <w:szCs w:val="22"/>
          <w:lang w:val="en-GB"/>
        </w:rPr>
        <w:t>,</w:t>
      </w:r>
      <w:r w:rsidRPr="00EE1B34">
        <w:rPr>
          <w:rFonts w:ascii="Calibri" w:hAnsi="Calibri" w:cs="Arial"/>
          <w:color w:val="222222"/>
          <w:szCs w:val="22"/>
          <w:lang w:val="en-GB"/>
        </w:rPr>
        <w:t xml:space="preserve"> will be shared with all suppliers invited</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or for open tenders published at</w:t>
      </w:r>
      <w:r w:rsidR="005B1DAD" w:rsidRPr="00EE1B34">
        <w:rPr>
          <w:rFonts w:ascii="Calibri" w:hAnsi="Calibri" w:cs="Arial"/>
          <w:color w:val="222222"/>
          <w:szCs w:val="22"/>
          <w:lang w:val="en-GB"/>
        </w:rPr>
        <w:t>:</w:t>
      </w:r>
      <w:r w:rsidRPr="00EE1B34">
        <w:rPr>
          <w:rFonts w:ascii="Calibri" w:hAnsi="Calibri" w:cs="Arial"/>
          <w:color w:val="222222"/>
          <w:szCs w:val="22"/>
          <w:lang w:val="en-GB"/>
        </w:rPr>
        <w:t xml:space="preserve"> </w:t>
      </w:r>
      <w:r w:rsidR="002266D7" w:rsidRPr="002800C4">
        <w:rPr>
          <w:rStyle w:val="Hyperlink"/>
          <w:rFonts w:ascii="Calibri" w:eastAsia="Calibri" w:hAnsi="Calibri" w:cs="Calibri"/>
          <w:b/>
          <w:bCs/>
          <w:sz w:val="19"/>
          <w:szCs w:val="19"/>
          <w:lang w:val="en-GB"/>
        </w:rPr>
        <w:t>https://drc.ngo/relief-work/procurement-in-drc</w:t>
      </w:r>
    </w:p>
    <w:p w14:paraId="00D4A841" w14:textId="77777777" w:rsidR="002B119F" w:rsidRPr="00EE1B34" w:rsidRDefault="002B119F" w:rsidP="003F0DB2">
      <w:pPr>
        <w:shd w:val="clear" w:color="auto" w:fill="FFFFFF"/>
        <w:rPr>
          <w:rFonts w:ascii="Calibri" w:hAnsi="Calibri" w:cs="Arial"/>
          <w:color w:val="222222"/>
          <w:szCs w:val="22"/>
          <w:lang w:val="en-GB"/>
        </w:rPr>
      </w:pPr>
    </w:p>
    <w:p w14:paraId="79477B8F" w14:textId="5B44AA09" w:rsidR="00CB13DA" w:rsidRPr="00EE1B34" w:rsidRDefault="00764110" w:rsidP="00972789">
      <w:pPr>
        <w:pStyle w:val="Heading1"/>
        <w:rPr>
          <w:lang w:val="en-GB"/>
        </w:rPr>
      </w:pPr>
      <w:r>
        <w:rPr>
          <w:lang w:val="en-GB"/>
        </w:rPr>
        <w:t>RFP</w:t>
      </w:r>
      <w:r w:rsidR="00682714" w:rsidRPr="00EE1B34">
        <w:rPr>
          <w:lang w:val="en-GB"/>
        </w:rPr>
        <w:t xml:space="preserve"> Documents</w:t>
      </w:r>
    </w:p>
    <w:p w14:paraId="465C14C3" w14:textId="53801CF1" w:rsidR="00042D64" w:rsidRPr="00EE1B34" w:rsidRDefault="00764110" w:rsidP="003F0DB2">
      <w:pPr>
        <w:shd w:val="clear" w:color="auto" w:fill="FFFFFF"/>
        <w:rPr>
          <w:rFonts w:ascii="Calibri" w:hAnsi="Calibri" w:cs="Arial"/>
          <w:color w:val="222222"/>
          <w:szCs w:val="22"/>
          <w:lang w:val="en-GB"/>
        </w:rPr>
      </w:pPr>
      <w:r>
        <w:rPr>
          <w:rFonts w:ascii="Calibri" w:hAnsi="Calibri" w:cs="Arial"/>
          <w:color w:val="222222"/>
          <w:szCs w:val="22"/>
          <w:lang w:val="en-GB"/>
        </w:rPr>
        <w:t>This RFP</w:t>
      </w:r>
      <w:r w:rsidR="00042D64" w:rsidRPr="00EE1B34">
        <w:rPr>
          <w:rFonts w:ascii="Calibri" w:hAnsi="Calibri" w:cs="Arial"/>
          <w:color w:val="222222"/>
          <w:szCs w:val="22"/>
          <w:lang w:val="en-GB"/>
        </w:rPr>
        <w:t xml:space="preserve"> document contains the following:</w:t>
      </w:r>
    </w:p>
    <w:p w14:paraId="55954CF0" w14:textId="77777777" w:rsidR="00042D64" w:rsidRPr="00EE1B34" w:rsidRDefault="00042D64" w:rsidP="003F0DB2">
      <w:pPr>
        <w:shd w:val="clear" w:color="auto" w:fill="FFFFFF"/>
        <w:rPr>
          <w:rFonts w:ascii="Calibri" w:hAnsi="Calibri" w:cs="Arial"/>
          <w:color w:val="222222"/>
          <w:szCs w:val="22"/>
          <w:lang w:val="en-GB"/>
        </w:rPr>
      </w:pPr>
    </w:p>
    <w:p w14:paraId="5BB573B2" w14:textId="77777777" w:rsidR="00042D64" w:rsidRPr="00EE1B34" w:rsidRDefault="00042D64" w:rsidP="00A23250">
      <w:pPr>
        <w:numPr>
          <w:ilvl w:val="0"/>
          <w:numId w:val="25"/>
        </w:numPr>
        <w:shd w:val="clear" w:color="auto" w:fill="FFFFFF"/>
        <w:spacing w:line="276" w:lineRule="auto"/>
        <w:ind w:left="360"/>
        <w:rPr>
          <w:rFonts w:ascii="Calibri" w:hAnsi="Calibri" w:cs="Arial"/>
          <w:color w:val="222222"/>
          <w:szCs w:val="22"/>
          <w:lang w:val="en-GB"/>
        </w:rPr>
      </w:pPr>
      <w:r w:rsidRPr="00EE1B34">
        <w:rPr>
          <w:rFonts w:ascii="Calibri" w:hAnsi="Calibri" w:cs="Arial"/>
          <w:color w:val="222222"/>
          <w:szCs w:val="22"/>
          <w:lang w:val="en-GB"/>
        </w:rPr>
        <w:t>This covering Letter</w:t>
      </w:r>
    </w:p>
    <w:p w14:paraId="5B244BB4" w14:textId="4CF3BEB5" w:rsidR="00042D64" w:rsidRPr="00EE1B34" w:rsidRDefault="00042D64" w:rsidP="00A23250">
      <w:pPr>
        <w:numPr>
          <w:ilvl w:val="0"/>
          <w:numId w:val="25"/>
        </w:numPr>
        <w:shd w:val="clear" w:color="auto" w:fill="FFFFFF"/>
        <w:tabs>
          <w:tab w:val="left" w:pos="720"/>
          <w:tab w:val="left" w:pos="1710"/>
          <w:tab w:val="left" w:pos="2160"/>
          <w:tab w:val="left" w:pos="2430"/>
          <w:tab w:val="left" w:pos="252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A</w:t>
      </w:r>
      <w:r w:rsidR="00C52C53" w:rsidRPr="00EE1B34">
        <w:rPr>
          <w:rFonts w:ascii="Calibri" w:hAnsi="Calibri" w:cs="Arial"/>
          <w:color w:val="222222"/>
          <w:szCs w:val="22"/>
          <w:lang w:val="en-GB"/>
        </w:rPr>
        <w:t>:</w:t>
      </w:r>
      <w:r w:rsidR="00C52C53" w:rsidRPr="00EE1B34">
        <w:rPr>
          <w:rFonts w:ascii="Calibri" w:hAnsi="Calibri" w:cs="Arial"/>
          <w:color w:val="222222"/>
          <w:szCs w:val="22"/>
          <w:lang w:val="en-GB"/>
        </w:rPr>
        <w:tab/>
      </w:r>
      <w:r w:rsidRPr="00EE1B34">
        <w:rPr>
          <w:rFonts w:ascii="Calibri" w:hAnsi="Calibri" w:cs="Arial"/>
          <w:color w:val="222222"/>
          <w:szCs w:val="22"/>
          <w:lang w:val="en-GB"/>
        </w:rPr>
        <w:t xml:space="preserve">DRC Bid Form </w:t>
      </w:r>
      <w:r w:rsidR="005515FF">
        <w:rPr>
          <w:rFonts w:ascii="Calibri" w:hAnsi="Calibri" w:cs="Arial"/>
          <w:color w:val="222222"/>
          <w:szCs w:val="22"/>
          <w:lang w:val="en-GB"/>
        </w:rPr>
        <w:t xml:space="preserve">(Technical </w:t>
      </w:r>
      <w:r w:rsidR="005515FF" w:rsidRPr="0011431B">
        <w:rPr>
          <w:rFonts w:ascii="Calibri" w:hAnsi="Calibri" w:cs="Arial"/>
          <w:color w:val="222222"/>
          <w:szCs w:val="22"/>
          <w:lang w:val="en-GB"/>
        </w:rPr>
        <w:t xml:space="preserve">bid and </w:t>
      </w:r>
      <w:r w:rsidR="0055514E" w:rsidRPr="0011431B">
        <w:rPr>
          <w:rFonts w:ascii="Calibri" w:hAnsi="Calibri" w:cs="Arial"/>
          <w:color w:val="222222"/>
          <w:szCs w:val="22"/>
          <w:lang w:val="en-GB"/>
        </w:rPr>
        <w:t>financial</w:t>
      </w:r>
      <w:r w:rsidR="005515FF" w:rsidRPr="0011431B">
        <w:rPr>
          <w:rFonts w:ascii="Calibri" w:hAnsi="Calibri" w:cs="Arial"/>
          <w:color w:val="222222"/>
          <w:szCs w:val="22"/>
          <w:lang w:val="en-GB"/>
        </w:rPr>
        <w:t xml:space="preserve"> bid)</w:t>
      </w:r>
    </w:p>
    <w:p w14:paraId="704753F5" w14:textId="7F620248" w:rsidR="00A23250" w:rsidRPr="00EE1B34" w:rsidRDefault="00042D64"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EE1B34">
        <w:rPr>
          <w:rFonts w:ascii="Calibri" w:hAnsi="Calibri" w:cs="Arial"/>
          <w:color w:val="222222"/>
          <w:szCs w:val="22"/>
          <w:lang w:val="en-GB"/>
        </w:rPr>
        <w:t>Annex B</w:t>
      </w:r>
      <w:r w:rsidR="00C52C53" w:rsidRPr="00EE1B34">
        <w:rPr>
          <w:rFonts w:ascii="Calibri" w:hAnsi="Calibri" w:cs="Arial"/>
          <w:color w:val="222222"/>
          <w:szCs w:val="22"/>
          <w:lang w:val="en-GB"/>
        </w:rPr>
        <w:t>:</w:t>
      </w:r>
      <w:r w:rsidR="00551C65" w:rsidRPr="00EE1B34">
        <w:rPr>
          <w:rFonts w:ascii="Calibri" w:hAnsi="Calibri" w:cs="Arial"/>
          <w:color w:val="222222"/>
          <w:szCs w:val="22"/>
          <w:lang w:val="en-GB"/>
        </w:rPr>
        <w:tab/>
      </w:r>
      <w:r w:rsidRPr="00EE1B34">
        <w:rPr>
          <w:rFonts w:ascii="Calibri" w:hAnsi="Calibri" w:cs="Arial"/>
          <w:color w:val="222222"/>
          <w:szCs w:val="22"/>
          <w:lang w:val="en-GB"/>
        </w:rPr>
        <w:t>Tender and Contract Award Acknowledgment Certificate</w:t>
      </w:r>
    </w:p>
    <w:p w14:paraId="16503CDB" w14:textId="7F6AD4F9" w:rsidR="00A23250"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C</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682714" w:rsidRPr="00CB0B8E">
        <w:rPr>
          <w:rFonts w:ascii="Calibri" w:hAnsi="Calibri" w:cs="Arial"/>
          <w:color w:val="222222"/>
          <w:szCs w:val="22"/>
          <w:lang w:val="en-GB"/>
        </w:rPr>
        <w:t xml:space="preserve">DRC General Conditions of Contract </w:t>
      </w:r>
    </w:p>
    <w:p w14:paraId="189B0242" w14:textId="487FE6F0" w:rsidR="00042D64" w:rsidRPr="003113D2" w:rsidRDefault="00042D64" w:rsidP="00972789">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3113D2">
        <w:rPr>
          <w:rFonts w:ascii="Calibri" w:hAnsi="Calibri" w:cs="Arial"/>
          <w:color w:val="222222"/>
          <w:szCs w:val="22"/>
          <w:lang w:val="en-GB"/>
        </w:rPr>
        <w:t>Annex D</w:t>
      </w:r>
      <w:r w:rsidR="00C52C53" w:rsidRPr="003113D2">
        <w:rPr>
          <w:rFonts w:ascii="Calibri" w:hAnsi="Calibri" w:cs="Arial"/>
          <w:color w:val="222222"/>
          <w:szCs w:val="22"/>
          <w:lang w:val="en-GB"/>
        </w:rPr>
        <w:t>:</w:t>
      </w:r>
      <w:r w:rsidR="00551C65" w:rsidRPr="003113D2">
        <w:rPr>
          <w:rFonts w:ascii="Calibri" w:hAnsi="Calibri" w:cs="Arial"/>
          <w:color w:val="222222"/>
          <w:szCs w:val="22"/>
          <w:lang w:val="en-GB"/>
        </w:rPr>
        <w:tab/>
      </w:r>
      <w:r w:rsidR="00484D28" w:rsidRPr="003113D2">
        <w:rPr>
          <w:rFonts w:ascii="Calibri" w:hAnsi="Calibri" w:cs="Arial"/>
          <w:color w:val="222222"/>
          <w:szCs w:val="22"/>
          <w:lang w:val="en-GB"/>
        </w:rPr>
        <w:t xml:space="preserve">DRC </w:t>
      </w:r>
      <w:r w:rsidR="00200A1F">
        <w:rPr>
          <w:rFonts w:ascii="Calibri" w:hAnsi="Calibri" w:cs="Arial"/>
          <w:color w:val="222222"/>
          <w:szCs w:val="22"/>
          <w:lang w:val="en-GB"/>
        </w:rPr>
        <w:t>Supplier Code of Conduct</w:t>
      </w:r>
    </w:p>
    <w:p w14:paraId="0DB24B29" w14:textId="13C0A34B" w:rsidR="00C52C53" w:rsidRDefault="00C52C5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sidRPr="00072C84">
        <w:rPr>
          <w:rFonts w:ascii="Calibri" w:hAnsi="Calibri" w:cs="Arial"/>
          <w:szCs w:val="22"/>
          <w:lang w:val="en-GB"/>
        </w:rPr>
        <w:t xml:space="preserve">Annex </w:t>
      </w:r>
      <w:r w:rsidR="00072C84" w:rsidRPr="00072C84">
        <w:rPr>
          <w:rFonts w:ascii="Calibri" w:hAnsi="Calibri" w:cs="Arial"/>
          <w:szCs w:val="22"/>
          <w:lang w:val="en-GB"/>
        </w:rPr>
        <w:t>E</w:t>
      </w:r>
      <w:r w:rsidRPr="00072C84">
        <w:rPr>
          <w:rFonts w:ascii="Calibri" w:hAnsi="Calibri" w:cs="Arial"/>
          <w:szCs w:val="22"/>
          <w:lang w:val="en-GB"/>
        </w:rPr>
        <w:t>:</w:t>
      </w:r>
      <w:r w:rsidRPr="00EE1B34">
        <w:rPr>
          <w:rFonts w:ascii="Calibri" w:hAnsi="Calibri" w:cs="Arial"/>
          <w:color w:val="222222"/>
          <w:szCs w:val="22"/>
          <w:lang w:val="en-GB"/>
        </w:rPr>
        <w:tab/>
        <w:t>Supplier Profile and Registration</w:t>
      </w:r>
    </w:p>
    <w:p w14:paraId="17DA3F49" w14:textId="72EE9A14" w:rsidR="00287115" w:rsidRDefault="00287115"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Pr>
          <w:rFonts w:ascii="Calibri" w:hAnsi="Calibri" w:cs="Arial"/>
          <w:color w:val="222222"/>
          <w:szCs w:val="22"/>
          <w:lang w:val="en-GB"/>
        </w:rPr>
        <w:lastRenderedPageBreak/>
        <w:t>Annex</w:t>
      </w:r>
      <w:r w:rsidRPr="002266D7">
        <w:rPr>
          <w:rFonts w:ascii="Calibri" w:hAnsi="Calibri" w:cs="Arial"/>
          <w:szCs w:val="22"/>
          <w:lang w:val="en-GB"/>
        </w:rPr>
        <w:t xml:space="preserve"> </w:t>
      </w:r>
      <w:r w:rsidR="002266D7" w:rsidRPr="002266D7">
        <w:rPr>
          <w:rFonts w:ascii="Calibri" w:hAnsi="Calibri" w:cs="Arial"/>
          <w:szCs w:val="22"/>
          <w:lang w:val="en-GB"/>
        </w:rPr>
        <w:t>F</w:t>
      </w:r>
      <w:r>
        <w:rPr>
          <w:rFonts w:ascii="Calibri" w:hAnsi="Calibri" w:cs="Arial"/>
          <w:color w:val="222222"/>
          <w:szCs w:val="22"/>
          <w:lang w:val="en-GB"/>
        </w:rPr>
        <w:t xml:space="preserve">: </w:t>
      </w:r>
      <w:r>
        <w:rPr>
          <w:rFonts w:ascii="Calibri" w:hAnsi="Calibri" w:cs="Arial"/>
          <w:color w:val="222222"/>
          <w:szCs w:val="22"/>
          <w:lang w:val="en-GB"/>
        </w:rPr>
        <w:tab/>
      </w:r>
      <w:r w:rsidR="008A4A0F">
        <w:rPr>
          <w:rFonts w:ascii="Calibri" w:hAnsi="Calibri" w:cs="Arial"/>
          <w:color w:val="222222"/>
          <w:szCs w:val="22"/>
          <w:lang w:val="en-GB"/>
        </w:rPr>
        <w:t>Terms of Reference</w:t>
      </w:r>
    </w:p>
    <w:p w14:paraId="491CD8E3" w14:textId="73D7C095" w:rsidR="008A4A0F" w:rsidRDefault="008A4A0F"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Pr>
          <w:rFonts w:ascii="Calibri" w:hAnsi="Calibri" w:cs="Arial"/>
          <w:color w:val="222222"/>
          <w:szCs w:val="22"/>
          <w:lang w:val="en-GB"/>
        </w:rPr>
        <w:t xml:space="preserve">Annex </w:t>
      </w:r>
      <w:r w:rsidR="002266D7" w:rsidRPr="002266D7">
        <w:rPr>
          <w:rFonts w:ascii="Calibri" w:hAnsi="Calibri" w:cs="Arial"/>
          <w:szCs w:val="22"/>
          <w:lang w:val="en-GB"/>
        </w:rPr>
        <w:t>G</w:t>
      </w:r>
      <w:r>
        <w:rPr>
          <w:rFonts w:ascii="Calibri" w:hAnsi="Calibri" w:cs="Arial"/>
          <w:color w:val="222222"/>
          <w:szCs w:val="22"/>
          <w:lang w:val="en-GB"/>
        </w:rPr>
        <w:t>:</w:t>
      </w:r>
      <w:r>
        <w:rPr>
          <w:rFonts w:ascii="Calibri" w:hAnsi="Calibri" w:cs="Arial"/>
          <w:color w:val="222222"/>
          <w:szCs w:val="22"/>
          <w:lang w:val="en-GB"/>
        </w:rPr>
        <w:tab/>
      </w:r>
      <w:r w:rsidRPr="0011431B">
        <w:rPr>
          <w:rFonts w:ascii="Calibri" w:hAnsi="Calibri" w:cs="Arial"/>
          <w:color w:val="222222"/>
          <w:szCs w:val="22"/>
          <w:lang w:val="en-GB"/>
        </w:rPr>
        <w:t>Consultan</w:t>
      </w:r>
      <w:r w:rsidR="00DC6C81" w:rsidRPr="0011431B">
        <w:rPr>
          <w:rFonts w:ascii="Calibri" w:hAnsi="Calibri" w:cs="Arial"/>
          <w:color w:val="222222"/>
          <w:szCs w:val="22"/>
          <w:lang w:val="en-GB"/>
        </w:rPr>
        <w:t>t</w:t>
      </w:r>
      <w:r w:rsidRPr="0011431B">
        <w:rPr>
          <w:rFonts w:ascii="Calibri" w:hAnsi="Calibri" w:cs="Arial"/>
          <w:color w:val="222222"/>
          <w:szCs w:val="22"/>
          <w:lang w:val="en-GB"/>
        </w:rPr>
        <w:t xml:space="preserve"> Declaration Form</w:t>
      </w:r>
    </w:p>
    <w:p w14:paraId="7F96A6FB" w14:textId="32F050F4" w:rsidR="002266D7" w:rsidRPr="008B4376" w:rsidRDefault="002266D7"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Pr>
          <w:rFonts w:ascii="Calibri" w:hAnsi="Calibri" w:cs="Arial"/>
          <w:color w:val="222222"/>
          <w:szCs w:val="22"/>
          <w:lang w:val="en-GB"/>
        </w:rPr>
        <w:t xml:space="preserve">Annex H:             </w:t>
      </w:r>
      <w:r w:rsidRPr="75D6D599">
        <w:rPr>
          <w:rFonts w:ascii="Calibri" w:hAnsi="Calibri" w:cs="Calibri"/>
          <w:color w:val="000000" w:themeColor="text1"/>
        </w:rPr>
        <w:t>Consultant Confidentiality and Non-disclosure Agreement (NDA)</w:t>
      </w:r>
    </w:p>
    <w:p w14:paraId="71623163" w14:textId="63301270" w:rsidR="00BC39B3" w:rsidRPr="002266D7" w:rsidRDefault="00BC39B3" w:rsidP="00A2325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Pr>
          <w:rFonts w:ascii="Calibri" w:hAnsi="Calibri" w:cs="Calibri"/>
          <w:color w:val="000000" w:themeColor="text1"/>
        </w:rPr>
        <w:t>Annex I                Past Experience and Reference List</w:t>
      </w:r>
    </w:p>
    <w:p w14:paraId="0BFA2BAE" w14:textId="5E81E00B" w:rsidR="00042D64" w:rsidRPr="006A3CF0" w:rsidRDefault="006A3CF0" w:rsidP="006A3CF0">
      <w:pPr>
        <w:numPr>
          <w:ilvl w:val="0"/>
          <w:numId w:val="25"/>
        </w:numPr>
        <w:shd w:val="clear" w:color="auto" w:fill="FFFFFF"/>
        <w:tabs>
          <w:tab w:val="left" w:pos="720"/>
          <w:tab w:val="left" w:pos="1710"/>
        </w:tabs>
        <w:spacing w:line="276" w:lineRule="auto"/>
        <w:ind w:left="360"/>
        <w:rPr>
          <w:rFonts w:ascii="Calibri" w:hAnsi="Calibri" w:cs="Arial"/>
          <w:color w:val="222222"/>
          <w:szCs w:val="22"/>
          <w:lang w:val="en-GB"/>
        </w:rPr>
      </w:pPr>
      <w:r>
        <w:rPr>
          <w:rFonts w:ascii="Calibri" w:hAnsi="Calibri" w:cs="Arial"/>
          <w:color w:val="222222"/>
          <w:szCs w:val="22"/>
          <w:lang w:val="en-GB"/>
        </w:rPr>
        <w:t xml:space="preserve">Annex J:              </w:t>
      </w:r>
      <w:r>
        <w:rPr>
          <w:rFonts w:ascii="Calibri" w:hAnsi="Calibri" w:cs="Arial"/>
          <w:szCs w:val="22"/>
          <w:lang w:val="en-GB"/>
        </w:rPr>
        <w:t xml:space="preserve">Template of DRC Consultancy Contract Just an example to clarify to bidders the type of contract to be </w:t>
      </w:r>
      <w:r w:rsidR="009907B0">
        <w:rPr>
          <w:rFonts w:ascii="Calibri" w:hAnsi="Calibri" w:cs="Arial"/>
          <w:szCs w:val="22"/>
          <w:lang w:val="en-GB"/>
        </w:rPr>
        <w:tab/>
      </w:r>
      <w:r w:rsidR="009907B0">
        <w:rPr>
          <w:rFonts w:ascii="Calibri" w:hAnsi="Calibri" w:cs="Arial"/>
          <w:szCs w:val="22"/>
          <w:lang w:val="en-GB"/>
        </w:rPr>
        <w:tab/>
      </w:r>
      <w:r w:rsidR="009907B0">
        <w:rPr>
          <w:rFonts w:ascii="Calibri" w:hAnsi="Calibri" w:cs="Arial"/>
          <w:szCs w:val="22"/>
          <w:lang w:val="en-GB"/>
        </w:rPr>
        <w:tab/>
      </w:r>
      <w:r>
        <w:rPr>
          <w:rFonts w:ascii="Calibri" w:hAnsi="Calibri" w:cs="Arial"/>
          <w:szCs w:val="22"/>
          <w:lang w:val="en-GB"/>
        </w:rPr>
        <w:t>signed with the awarded bidder and not to be submitted with your bid</w:t>
      </w:r>
      <w:r>
        <w:rPr>
          <w:rFonts w:ascii="Calibri" w:hAnsi="Calibri" w:cs="Arial"/>
          <w:color w:val="222222"/>
          <w:szCs w:val="22"/>
          <w:lang w:val="en-GB"/>
        </w:rPr>
        <w:t>.</w:t>
      </w:r>
    </w:p>
    <w:p w14:paraId="74210094" w14:textId="77777777" w:rsidR="009907B0" w:rsidRDefault="009907B0" w:rsidP="003F0DB2">
      <w:pPr>
        <w:shd w:val="clear" w:color="auto" w:fill="FFFFFF"/>
        <w:rPr>
          <w:rFonts w:ascii="Calibri" w:hAnsi="Calibri" w:cs="Arial"/>
          <w:color w:val="222222"/>
          <w:szCs w:val="22"/>
          <w:lang w:val="en-GB"/>
        </w:rPr>
      </w:pPr>
    </w:p>
    <w:p w14:paraId="2967CF68" w14:textId="0C45FDA9" w:rsidR="003F0DB2" w:rsidRPr="00EE1B34" w:rsidRDefault="003F0DB2" w:rsidP="003F0DB2">
      <w:pPr>
        <w:shd w:val="clear" w:color="auto" w:fill="FFFFFF"/>
        <w:rPr>
          <w:rFonts w:ascii="Calibri" w:hAnsi="Calibri" w:cs="Arial"/>
          <w:color w:val="222222"/>
          <w:szCs w:val="22"/>
          <w:lang w:val="en-GB"/>
        </w:rPr>
      </w:pPr>
      <w:r w:rsidRPr="00EE1B34">
        <w:rPr>
          <w:rFonts w:ascii="Calibri" w:hAnsi="Calibri" w:cs="Arial"/>
          <w:color w:val="222222"/>
          <w:szCs w:val="22"/>
          <w:lang w:val="en-GB"/>
        </w:rPr>
        <w:t xml:space="preserve">Under </w:t>
      </w:r>
      <w:r w:rsidR="00403B1A" w:rsidRPr="00EE1B34">
        <w:rPr>
          <w:rFonts w:ascii="Calibri" w:hAnsi="Calibri" w:cs="Arial"/>
          <w:color w:val="222222"/>
          <w:szCs w:val="22"/>
          <w:lang w:val="en-GB"/>
        </w:rPr>
        <w:t>DRC</w:t>
      </w:r>
      <w:r w:rsidRPr="00EE1B34">
        <w:rPr>
          <w:rFonts w:ascii="Calibri" w:hAnsi="Calibri" w:cs="Arial"/>
          <w:color w:val="222222"/>
          <w:szCs w:val="22"/>
          <w:lang w:val="en-GB"/>
        </w:rPr>
        <w:t xml:space="preserve">’s Anticorruption Policy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idders shall observe the highest standard of ethics during the procurement and execution of such contracts. </w:t>
      </w:r>
      <w:r w:rsidR="009A73CA" w:rsidRPr="00EE1B34">
        <w:rPr>
          <w:rFonts w:ascii="Calibri" w:hAnsi="Calibri" w:cs="Arial"/>
          <w:color w:val="222222"/>
          <w:szCs w:val="22"/>
          <w:lang w:val="en-GB"/>
        </w:rPr>
        <w:t>DRC</w:t>
      </w:r>
      <w:r w:rsidRPr="00EE1B34">
        <w:rPr>
          <w:rFonts w:ascii="Calibri" w:hAnsi="Calibri" w:cs="Arial"/>
          <w:color w:val="222222"/>
          <w:szCs w:val="22"/>
          <w:lang w:val="en-GB"/>
        </w:rPr>
        <w:t xml:space="preserve"> will reject a </w:t>
      </w:r>
      <w:r w:rsidR="00403B1A" w:rsidRPr="00EE1B34">
        <w:rPr>
          <w:rFonts w:ascii="Calibri" w:hAnsi="Calibri" w:cs="Arial"/>
          <w:color w:val="222222"/>
          <w:szCs w:val="22"/>
          <w:lang w:val="en-GB"/>
        </w:rPr>
        <w:t>Bid</w:t>
      </w:r>
      <w:r w:rsidRPr="00EE1B34">
        <w:rPr>
          <w:rFonts w:ascii="Calibri" w:hAnsi="Calibri" w:cs="Arial"/>
          <w:color w:val="222222"/>
          <w:szCs w:val="22"/>
          <w:lang w:val="en-GB"/>
        </w:rPr>
        <w:t xml:space="preserve"> if it determines that the </w:t>
      </w:r>
      <w:r w:rsidR="0043614F" w:rsidRPr="00EE1B34">
        <w:rPr>
          <w:rFonts w:ascii="Calibri" w:hAnsi="Calibri" w:cs="Arial"/>
          <w:color w:val="222222"/>
          <w:szCs w:val="22"/>
          <w:lang w:val="en-GB"/>
        </w:rPr>
        <w:t>B</w:t>
      </w:r>
      <w:r w:rsidRPr="00EE1B34">
        <w:rPr>
          <w:rFonts w:ascii="Calibri" w:hAnsi="Calibri" w:cs="Arial"/>
          <w:color w:val="222222"/>
          <w:szCs w:val="22"/>
          <w:lang w:val="en-GB"/>
        </w:rPr>
        <w:t xml:space="preserve">idder recommended for award, has engaged in corrupt, fraudulent, collusive, or coercive practices in competing for, or in executing, the Contract. </w:t>
      </w:r>
    </w:p>
    <w:p w14:paraId="0E8C9942" w14:textId="77777777" w:rsidR="00403B1A" w:rsidRPr="00EE1B34" w:rsidRDefault="00403B1A" w:rsidP="003F0DB2">
      <w:pPr>
        <w:shd w:val="clear" w:color="auto" w:fill="FFFFFF"/>
        <w:rPr>
          <w:rFonts w:ascii="Calibri" w:hAnsi="Calibri" w:cs="Arial"/>
          <w:color w:val="222222"/>
          <w:szCs w:val="22"/>
          <w:lang w:val="en-GB"/>
        </w:rPr>
      </w:pPr>
    </w:p>
    <w:p w14:paraId="33FD5138" w14:textId="77777777" w:rsidR="0010430D" w:rsidRDefault="0010430D" w:rsidP="0010430D">
      <w:pPr>
        <w:shd w:val="clear" w:color="auto" w:fill="FFFFFF"/>
        <w:rPr>
          <w:rFonts w:ascii="Calibri" w:hAnsi="Calibri" w:cs="Arial"/>
          <w:color w:val="222222"/>
          <w:szCs w:val="22"/>
          <w:lang w:val="en-GB"/>
        </w:rPr>
      </w:pPr>
    </w:p>
    <w:p w14:paraId="0F4DEE6C" w14:textId="63835F1F" w:rsidR="00827917" w:rsidRDefault="00403B1A" w:rsidP="0010430D">
      <w:pPr>
        <w:shd w:val="clear" w:color="auto" w:fill="FFFFFF"/>
        <w:rPr>
          <w:rFonts w:ascii="Calibri" w:hAnsi="Calibri" w:cs="Arial"/>
          <w:color w:val="222222"/>
          <w:szCs w:val="22"/>
          <w:lang w:val="en-GB"/>
        </w:rPr>
      </w:pPr>
      <w:r w:rsidRPr="00EE1B34">
        <w:rPr>
          <w:rFonts w:ascii="Calibri" w:hAnsi="Calibri" w:cs="Arial"/>
          <w:color w:val="222222"/>
          <w:szCs w:val="22"/>
          <w:lang w:val="en-GB"/>
        </w:rPr>
        <w:t>Your</w:t>
      </w:r>
      <w:r w:rsidR="002B119F" w:rsidRPr="00EE1B34">
        <w:rPr>
          <w:rFonts w:ascii="Calibri" w:hAnsi="Calibri" w:cs="Arial"/>
          <w:color w:val="222222"/>
          <w:szCs w:val="22"/>
          <w:lang w:val="en-GB"/>
        </w:rPr>
        <w:t>s</w:t>
      </w:r>
      <w:r w:rsidRPr="00EE1B34">
        <w:rPr>
          <w:rFonts w:ascii="Calibri" w:hAnsi="Calibri" w:cs="Arial"/>
          <w:color w:val="222222"/>
          <w:szCs w:val="22"/>
          <w:lang w:val="en-GB"/>
        </w:rPr>
        <w:t xml:space="preserve"> sincerely</w:t>
      </w:r>
    </w:p>
    <w:p w14:paraId="2D8EEA62" w14:textId="3BC04D8C" w:rsidR="00403B1A" w:rsidRPr="00EE1B34" w:rsidRDefault="00947A49" w:rsidP="0055514E">
      <w:pPr>
        <w:shd w:val="clear" w:color="auto" w:fill="FFFFFF"/>
        <w:rPr>
          <w:rFonts w:ascii="Calibri" w:hAnsi="Calibri" w:cs="Arial"/>
          <w:color w:val="222222"/>
          <w:szCs w:val="22"/>
          <w:lang w:val="en-GB"/>
        </w:rPr>
      </w:pPr>
      <w:r>
        <w:rPr>
          <w:rFonts w:ascii="Calibri" w:hAnsi="Calibri" w:cs="Arial"/>
          <w:color w:val="222222"/>
          <w:szCs w:val="22"/>
          <w:lang w:val="en-GB"/>
        </w:rPr>
        <w:t xml:space="preserve">Yemen Supply Chain Team </w:t>
      </w:r>
    </w:p>
    <w:p w14:paraId="5855250F" w14:textId="77777777" w:rsidR="0055514E" w:rsidRDefault="0055514E" w:rsidP="0055514E">
      <w:pPr>
        <w:pStyle w:val="Heading1"/>
        <w:numPr>
          <w:ilvl w:val="0"/>
          <w:numId w:val="0"/>
        </w:numPr>
        <w:rPr>
          <w:rFonts w:ascii="Calibri" w:hAnsi="Calibri" w:cs="Arial"/>
          <w:szCs w:val="22"/>
          <w:lang w:val="en-GB"/>
        </w:rPr>
      </w:pPr>
    </w:p>
    <w:p w14:paraId="6BA69C1D" w14:textId="77777777" w:rsidR="0010430D" w:rsidRPr="00827917" w:rsidRDefault="0010430D" w:rsidP="00827917">
      <w:pPr>
        <w:rPr>
          <w:lang w:val="en-GB"/>
        </w:rPr>
      </w:pPr>
    </w:p>
    <w:sectPr w:rsidR="0010430D" w:rsidRPr="00827917" w:rsidSect="003B6A59">
      <w:endnotePr>
        <w:numRestart w:val="eachSect"/>
      </w:endnotePr>
      <w:type w:val="continuous"/>
      <w:pgSz w:w="12240" w:h="15840"/>
      <w:pgMar w:top="1440" w:right="720" w:bottom="1440" w:left="1440" w:header="72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B1DD" w14:textId="77777777" w:rsidR="003B6A59" w:rsidRDefault="003B6A59">
      <w:r>
        <w:separator/>
      </w:r>
    </w:p>
  </w:endnote>
  <w:endnote w:type="continuationSeparator" w:id="0">
    <w:p w14:paraId="468CFC01" w14:textId="77777777" w:rsidR="003B6A59" w:rsidRDefault="003B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C669" w14:textId="77777777" w:rsidR="003B6A59" w:rsidRDefault="003B6A59">
      <w:r>
        <w:separator/>
      </w:r>
    </w:p>
  </w:footnote>
  <w:footnote w:type="continuationSeparator" w:id="0">
    <w:p w14:paraId="46743DC0" w14:textId="77777777" w:rsidR="003B6A59" w:rsidRDefault="003B6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FC924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C84467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FB"/>
    <w:multiLevelType w:val="multilevel"/>
    <w:tmpl w:val="EFB8078C"/>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decimal"/>
      <w:pStyle w:val="Heading3"/>
      <w:lvlText w:val="%3."/>
      <w:lvlJc w:val="left"/>
      <w:pPr>
        <w:tabs>
          <w:tab w:val="num" w:pos="0"/>
        </w:tabs>
        <w:ind w:left="1440" w:hanging="720"/>
      </w:pPr>
      <w:rPr>
        <w:rFonts w:hint="default"/>
      </w:rPr>
    </w:lvl>
    <w:lvl w:ilvl="3">
      <w:start w:val="1"/>
      <w:numFmt w:val="lowerLetter"/>
      <w:pStyle w:val="Heading4"/>
      <w:lvlText w:val="%4."/>
      <w:lvlJc w:val="left"/>
      <w:pPr>
        <w:tabs>
          <w:tab w:val="num" w:pos="0"/>
        </w:tabs>
        <w:ind w:left="2160" w:hanging="720"/>
      </w:pPr>
      <w:rPr>
        <w:rFonts w:hint="default"/>
      </w:rPr>
    </w:lvl>
    <w:lvl w:ilvl="4">
      <w:start w:val="1"/>
      <w:numFmt w:val="lowerRoman"/>
      <w:pStyle w:val="Heading5"/>
      <w:lvlText w:val="%5."/>
      <w:lvlJc w:val="left"/>
      <w:pPr>
        <w:tabs>
          <w:tab w:val="num" w:pos="0"/>
        </w:tabs>
        <w:ind w:left="2880" w:hanging="720"/>
      </w:pPr>
      <w:rPr>
        <w:rFonts w:hint="default"/>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3" w15:restartNumberingAfterBreak="0">
    <w:nsid w:val="02B75F41"/>
    <w:multiLevelType w:val="hybridMultilevel"/>
    <w:tmpl w:val="187CC2B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616B9"/>
    <w:multiLevelType w:val="hybridMultilevel"/>
    <w:tmpl w:val="7F7E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F46D0"/>
    <w:multiLevelType w:val="hybridMultilevel"/>
    <w:tmpl w:val="87B6E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2734B3"/>
    <w:multiLevelType w:val="hybridMultilevel"/>
    <w:tmpl w:val="C5444A9C"/>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B125EA"/>
    <w:multiLevelType w:val="hybridMultilevel"/>
    <w:tmpl w:val="6BA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16C8A"/>
    <w:multiLevelType w:val="hybridMultilevel"/>
    <w:tmpl w:val="86BC7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692DA7"/>
    <w:multiLevelType w:val="hybridMultilevel"/>
    <w:tmpl w:val="35789494"/>
    <w:lvl w:ilvl="0" w:tplc="4802EE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D5193"/>
    <w:multiLevelType w:val="hybridMultilevel"/>
    <w:tmpl w:val="7BD4D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DC19B6"/>
    <w:multiLevelType w:val="hybridMultilevel"/>
    <w:tmpl w:val="45F64290"/>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2C2BF3"/>
    <w:multiLevelType w:val="hybridMultilevel"/>
    <w:tmpl w:val="6614A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1313185"/>
    <w:multiLevelType w:val="hybridMultilevel"/>
    <w:tmpl w:val="DA520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697D89"/>
    <w:multiLevelType w:val="hybridMultilevel"/>
    <w:tmpl w:val="DFC2D748"/>
    <w:lvl w:ilvl="0" w:tplc="69E87C38">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786762"/>
    <w:multiLevelType w:val="hybridMultilevel"/>
    <w:tmpl w:val="16422DB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B724C1"/>
    <w:multiLevelType w:val="hybridMultilevel"/>
    <w:tmpl w:val="50FAE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5411EF"/>
    <w:multiLevelType w:val="hybridMultilevel"/>
    <w:tmpl w:val="84A2A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4D33FA"/>
    <w:multiLevelType w:val="hybridMultilevel"/>
    <w:tmpl w:val="88A81D6E"/>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330C87"/>
    <w:multiLevelType w:val="hybridMultilevel"/>
    <w:tmpl w:val="9246113A"/>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3E31F0"/>
    <w:multiLevelType w:val="hybridMultilevel"/>
    <w:tmpl w:val="24B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86E07"/>
    <w:multiLevelType w:val="hybridMultilevel"/>
    <w:tmpl w:val="C7CC8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ADF6C51"/>
    <w:multiLevelType w:val="hybridMultilevel"/>
    <w:tmpl w:val="3F6800F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F35892"/>
    <w:multiLevelType w:val="hybridMultilevel"/>
    <w:tmpl w:val="C0B8EC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ED6A69"/>
    <w:multiLevelType w:val="hybridMultilevel"/>
    <w:tmpl w:val="0F84B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C2A1289"/>
    <w:multiLevelType w:val="hybridMultilevel"/>
    <w:tmpl w:val="82CA1922"/>
    <w:lvl w:ilvl="0" w:tplc="AAB45FF0">
      <w:start w:val="1"/>
      <w:numFmt w:val="bullet"/>
      <w:lvlText w:val=""/>
      <w:lvlJc w:val="left"/>
      <w:pPr>
        <w:ind w:left="720" w:hanging="360"/>
      </w:pPr>
      <w:rPr>
        <w:rFonts w:ascii="Symbol" w:hAnsi="Symbol" w:hint="default"/>
      </w:rPr>
    </w:lvl>
    <w:lvl w:ilvl="1" w:tplc="0A8274E4">
      <w:start w:val="1"/>
      <w:numFmt w:val="lowerLetter"/>
      <w:lvlText w:val="%2."/>
      <w:lvlJc w:val="left"/>
      <w:pPr>
        <w:ind w:left="1440" w:hanging="360"/>
      </w:pPr>
    </w:lvl>
    <w:lvl w:ilvl="2" w:tplc="CCF4386A">
      <w:start w:val="1"/>
      <w:numFmt w:val="lowerRoman"/>
      <w:lvlText w:val="%3."/>
      <w:lvlJc w:val="right"/>
      <w:pPr>
        <w:ind w:left="2160" w:hanging="180"/>
      </w:pPr>
    </w:lvl>
    <w:lvl w:ilvl="3" w:tplc="8C344E54">
      <w:start w:val="1"/>
      <w:numFmt w:val="decimal"/>
      <w:lvlText w:val="%4."/>
      <w:lvlJc w:val="left"/>
      <w:pPr>
        <w:ind w:left="2880" w:hanging="360"/>
      </w:pPr>
    </w:lvl>
    <w:lvl w:ilvl="4" w:tplc="806C312C">
      <w:start w:val="1"/>
      <w:numFmt w:val="lowerLetter"/>
      <w:lvlText w:val="%5."/>
      <w:lvlJc w:val="left"/>
      <w:pPr>
        <w:ind w:left="3600" w:hanging="360"/>
      </w:pPr>
    </w:lvl>
    <w:lvl w:ilvl="5" w:tplc="E842F314">
      <w:start w:val="1"/>
      <w:numFmt w:val="lowerRoman"/>
      <w:lvlText w:val="%6."/>
      <w:lvlJc w:val="right"/>
      <w:pPr>
        <w:ind w:left="4320" w:hanging="180"/>
      </w:pPr>
    </w:lvl>
    <w:lvl w:ilvl="6" w:tplc="09D82306">
      <w:start w:val="1"/>
      <w:numFmt w:val="decimal"/>
      <w:lvlText w:val="%7."/>
      <w:lvlJc w:val="left"/>
      <w:pPr>
        <w:ind w:left="5040" w:hanging="360"/>
      </w:pPr>
    </w:lvl>
    <w:lvl w:ilvl="7" w:tplc="F2DA1F46">
      <w:start w:val="1"/>
      <w:numFmt w:val="lowerLetter"/>
      <w:lvlText w:val="%8."/>
      <w:lvlJc w:val="left"/>
      <w:pPr>
        <w:ind w:left="5760" w:hanging="360"/>
      </w:pPr>
    </w:lvl>
    <w:lvl w:ilvl="8" w:tplc="24B0D826">
      <w:start w:val="1"/>
      <w:numFmt w:val="lowerRoman"/>
      <w:lvlText w:val="%9."/>
      <w:lvlJc w:val="right"/>
      <w:pPr>
        <w:ind w:left="6480" w:hanging="180"/>
      </w:pPr>
    </w:lvl>
  </w:abstractNum>
  <w:abstractNum w:abstractNumId="26" w15:restartNumberingAfterBreak="0">
    <w:nsid w:val="2CCD6CCD"/>
    <w:multiLevelType w:val="hybridMultilevel"/>
    <w:tmpl w:val="9056B47A"/>
    <w:lvl w:ilvl="0" w:tplc="39D8830C">
      <w:start w:val="1"/>
      <w:numFmt w:val="bullet"/>
      <w:lvlText w:val=""/>
      <w:lvlJc w:val="left"/>
      <w:pPr>
        <w:ind w:left="720" w:hanging="360"/>
      </w:pPr>
      <w:rPr>
        <w:rFonts w:ascii="Symbol" w:hAnsi="Symbo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7" w15:restartNumberingAfterBreak="0">
    <w:nsid w:val="2D0728FE"/>
    <w:multiLevelType w:val="hybridMultilevel"/>
    <w:tmpl w:val="B9F44818"/>
    <w:lvl w:ilvl="0" w:tplc="2EFE1EAA">
      <w:start w:val="1"/>
      <w:numFmt w:val="bullet"/>
      <w:lvlText w:val=""/>
      <w:lvlJc w:val="left"/>
      <w:pPr>
        <w:ind w:left="720" w:hanging="360"/>
      </w:pPr>
      <w:rPr>
        <w:rFonts w:ascii="Symbol" w:hAnsi="Symbol" w:hint="default"/>
      </w:rPr>
    </w:lvl>
    <w:lvl w:ilvl="1" w:tplc="D400C5D4">
      <w:start w:val="1"/>
      <w:numFmt w:val="lowerLetter"/>
      <w:lvlText w:val="%2."/>
      <w:lvlJc w:val="left"/>
      <w:pPr>
        <w:ind w:left="1440" w:hanging="360"/>
      </w:pPr>
    </w:lvl>
    <w:lvl w:ilvl="2" w:tplc="015440A0">
      <w:start w:val="1"/>
      <w:numFmt w:val="lowerRoman"/>
      <w:lvlText w:val="%3."/>
      <w:lvlJc w:val="right"/>
      <w:pPr>
        <w:ind w:left="2160" w:hanging="180"/>
      </w:pPr>
    </w:lvl>
    <w:lvl w:ilvl="3" w:tplc="8C08B2CA">
      <w:start w:val="1"/>
      <w:numFmt w:val="decimal"/>
      <w:lvlText w:val="%4."/>
      <w:lvlJc w:val="left"/>
      <w:pPr>
        <w:ind w:left="2880" w:hanging="360"/>
      </w:pPr>
    </w:lvl>
    <w:lvl w:ilvl="4" w:tplc="983CB18C">
      <w:start w:val="1"/>
      <w:numFmt w:val="lowerLetter"/>
      <w:lvlText w:val="%5."/>
      <w:lvlJc w:val="left"/>
      <w:pPr>
        <w:ind w:left="3600" w:hanging="360"/>
      </w:pPr>
    </w:lvl>
    <w:lvl w:ilvl="5" w:tplc="CAD01ACC">
      <w:start w:val="1"/>
      <w:numFmt w:val="lowerRoman"/>
      <w:lvlText w:val="%6."/>
      <w:lvlJc w:val="right"/>
      <w:pPr>
        <w:ind w:left="4320" w:hanging="180"/>
      </w:pPr>
    </w:lvl>
    <w:lvl w:ilvl="6" w:tplc="46A0C904">
      <w:start w:val="1"/>
      <w:numFmt w:val="decimal"/>
      <w:lvlText w:val="%7."/>
      <w:lvlJc w:val="left"/>
      <w:pPr>
        <w:ind w:left="5040" w:hanging="360"/>
      </w:pPr>
    </w:lvl>
    <w:lvl w:ilvl="7" w:tplc="1B0871A0">
      <w:start w:val="1"/>
      <w:numFmt w:val="lowerLetter"/>
      <w:lvlText w:val="%8."/>
      <w:lvlJc w:val="left"/>
      <w:pPr>
        <w:ind w:left="5760" w:hanging="360"/>
      </w:pPr>
    </w:lvl>
    <w:lvl w:ilvl="8" w:tplc="75D60BE2">
      <w:start w:val="1"/>
      <w:numFmt w:val="lowerRoman"/>
      <w:lvlText w:val="%9."/>
      <w:lvlJc w:val="right"/>
      <w:pPr>
        <w:ind w:left="6480" w:hanging="180"/>
      </w:pPr>
    </w:lvl>
  </w:abstractNum>
  <w:abstractNum w:abstractNumId="28" w15:restartNumberingAfterBreak="0">
    <w:nsid w:val="2D6E1672"/>
    <w:multiLevelType w:val="hybridMultilevel"/>
    <w:tmpl w:val="713221D8"/>
    <w:lvl w:ilvl="0" w:tplc="4802EE32">
      <w:numFmt w:val="bullet"/>
      <w:lvlText w:val="•"/>
      <w:lvlJc w:val="left"/>
      <w:pPr>
        <w:ind w:left="720" w:hanging="360"/>
      </w:pPr>
      <w:rPr>
        <w:rFonts w:ascii="Arial" w:eastAsia="Times New Roman" w:hAnsi="Arial" w:cs="Arial" w:hint="default"/>
      </w:rPr>
    </w:lvl>
    <w:lvl w:ilvl="1" w:tplc="EA90371C">
      <w:start w:val="1"/>
      <w:numFmt w:val="lowerLetter"/>
      <w:lvlText w:val="%2."/>
      <w:lvlJc w:val="left"/>
      <w:pPr>
        <w:ind w:left="1440" w:hanging="360"/>
      </w:pPr>
    </w:lvl>
    <w:lvl w:ilvl="2" w:tplc="B24EFD28">
      <w:start w:val="1"/>
      <w:numFmt w:val="lowerRoman"/>
      <w:lvlText w:val="%3."/>
      <w:lvlJc w:val="right"/>
      <w:pPr>
        <w:ind w:left="2160" w:hanging="180"/>
      </w:pPr>
    </w:lvl>
    <w:lvl w:ilvl="3" w:tplc="6A3CE126">
      <w:start w:val="1"/>
      <w:numFmt w:val="decimal"/>
      <w:lvlText w:val="%4."/>
      <w:lvlJc w:val="left"/>
      <w:pPr>
        <w:ind w:left="2880" w:hanging="360"/>
      </w:pPr>
    </w:lvl>
    <w:lvl w:ilvl="4" w:tplc="F216BA12">
      <w:start w:val="1"/>
      <w:numFmt w:val="lowerLetter"/>
      <w:lvlText w:val="%5."/>
      <w:lvlJc w:val="left"/>
      <w:pPr>
        <w:ind w:left="3600" w:hanging="360"/>
      </w:pPr>
    </w:lvl>
    <w:lvl w:ilvl="5" w:tplc="F75E85AE">
      <w:start w:val="1"/>
      <w:numFmt w:val="lowerRoman"/>
      <w:lvlText w:val="%6."/>
      <w:lvlJc w:val="right"/>
      <w:pPr>
        <w:ind w:left="4320" w:hanging="180"/>
      </w:pPr>
    </w:lvl>
    <w:lvl w:ilvl="6" w:tplc="D41CEB4E">
      <w:start w:val="1"/>
      <w:numFmt w:val="decimal"/>
      <w:lvlText w:val="%7."/>
      <w:lvlJc w:val="left"/>
      <w:pPr>
        <w:ind w:left="5040" w:hanging="360"/>
      </w:pPr>
    </w:lvl>
    <w:lvl w:ilvl="7" w:tplc="D2BAC932">
      <w:start w:val="1"/>
      <w:numFmt w:val="lowerLetter"/>
      <w:lvlText w:val="%8."/>
      <w:lvlJc w:val="left"/>
      <w:pPr>
        <w:ind w:left="5760" w:hanging="360"/>
      </w:pPr>
    </w:lvl>
    <w:lvl w:ilvl="8" w:tplc="21E81CFC">
      <w:start w:val="1"/>
      <w:numFmt w:val="lowerRoman"/>
      <w:lvlText w:val="%9."/>
      <w:lvlJc w:val="right"/>
      <w:pPr>
        <w:ind w:left="6480" w:hanging="180"/>
      </w:pPr>
    </w:lvl>
  </w:abstractNum>
  <w:abstractNum w:abstractNumId="29" w15:restartNumberingAfterBreak="0">
    <w:nsid w:val="2EC6147F"/>
    <w:multiLevelType w:val="hybridMultilevel"/>
    <w:tmpl w:val="31BEC84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1316015"/>
    <w:multiLevelType w:val="hybridMultilevel"/>
    <w:tmpl w:val="67849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9A28B9"/>
    <w:multiLevelType w:val="hybridMultilevel"/>
    <w:tmpl w:val="7110CD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23A08CF"/>
    <w:multiLevelType w:val="hybridMultilevel"/>
    <w:tmpl w:val="45DEB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43D4747"/>
    <w:multiLevelType w:val="hybridMultilevel"/>
    <w:tmpl w:val="7F5A31F0"/>
    <w:lvl w:ilvl="0" w:tplc="04090001">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EF63E6"/>
    <w:multiLevelType w:val="hybridMultilevel"/>
    <w:tmpl w:val="2D9AFBBA"/>
    <w:lvl w:ilvl="0" w:tplc="98F09A7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84121F"/>
    <w:multiLevelType w:val="hybridMultilevel"/>
    <w:tmpl w:val="E23A5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436343"/>
    <w:multiLevelType w:val="hybridMultilevel"/>
    <w:tmpl w:val="A704B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662F64"/>
    <w:multiLevelType w:val="hybridMultilevel"/>
    <w:tmpl w:val="974EFB36"/>
    <w:lvl w:ilvl="0" w:tplc="AE92C3B8">
      <w:start w:val="1"/>
      <w:numFmt w:val="bullet"/>
      <w:lvlText w:val=""/>
      <w:lvlJc w:val="left"/>
      <w:pPr>
        <w:ind w:left="720" w:hanging="360"/>
      </w:pPr>
      <w:rPr>
        <w:rFonts w:ascii="Symbol" w:hAnsi="Symbol" w:hint="default"/>
      </w:rPr>
    </w:lvl>
    <w:lvl w:ilvl="1" w:tplc="095204FC">
      <w:start w:val="1"/>
      <w:numFmt w:val="bullet"/>
      <w:lvlText w:val="o"/>
      <w:lvlJc w:val="left"/>
      <w:pPr>
        <w:ind w:left="1440" w:hanging="360"/>
      </w:pPr>
      <w:rPr>
        <w:rFonts w:ascii="Courier New" w:hAnsi="Courier New" w:hint="default"/>
      </w:rPr>
    </w:lvl>
    <w:lvl w:ilvl="2" w:tplc="864820CC">
      <w:start w:val="1"/>
      <w:numFmt w:val="bullet"/>
      <w:lvlText w:val=""/>
      <w:lvlJc w:val="left"/>
      <w:pPr>
        <w:ind w:left="2160" w:hanging="360"/>
      </w:pPr>
      <w:rPr>
        <w:rFonts w:ascii="Wingdings" w:hAnsi="Wingdings" w:hint="default"/>
      </w:rPr>
    </w:lvl>
    <w:lvl w:ilvl="3" w:tplc="BC70A9F6">
      <w:start w:val="1"/>
      <w:numFmt w:val="bullet"/>
      <w:lvlText w:val=""/>
      <w:lvlJc w:val="left"/>
      <w:pPr>
        <w:ind w:left="2880" w:hanging="360"/>
      </w:pPr>
      <w:rPr>
        <w:rFonts w:ascii="Symbol" w:hAnsi="Symbol" w:hint="default"/>
      </w:rPr>
    </w:lvl>
    <w:lvl w:ilvl="4" w:tplc="C6703284">
      <w:start w:val="1"/>
      <w:numFmt w:val="bullet"/>
      <w:lvlText w:val="o"/>
      <w:lvlJc w:val="left"/>
      <w:pPr>
        <w:ind w:left="3600" w:hanging="360"/>
      </w:pPr>
      <w:rPr>
        <w:rFonts w:ascii="Courier New" w:hAnsi="Courier New" w:hint="default"/>
      </w:rPr>
    </w:lvl>
    <w:lvl w:ilvl="5" w:tplc="6A1C1026">
      <w:start w:val="1"/>
      <w:numFmt w:val="bullet"/>
      <w:lvlText w:val=""/>
      <w:lvlJc w:val="left"/>
      <w:pPr>
        <w:ind w:left="4320" w:hanging="360"/>
      </w:pPr>
      <w:rPr>
        <w:rFonts w:ascii="Wingdings" w:hAnsi="Wingdings" w:hint="default"/>
      </w:rPr>
    </w:lvl>
    <w:lvl w:ilvl="6" w:tplc="DBFC12CE">
      <w:start w:val="1"/>
      <w:numFmt w:val="bullet"/>
      <w:lvlText w:val=""/>
      <w:lvlJc w:val="left"/>
      <w:pPr>
        <w:ind w:left="5040" w:hanging="360"/>
      </w:pPr>
      <w:rPr>
        <w:rFonts w:ascii="Symbol" w:hAnsi="Symbol" w:hint="default"/>
      </w:rPr>
    </w:lvl>
    <w:lvl w:ilvl="7" w:tplc="CD9ECAB4">
      <w:start w:val="1"/>
      <w:numFmt w:val="bullet"/>
      <w:lvlText w:val="o"/>
      <w:lvlJc w:val="left"/>
      <w:pPr>
        <w:ind w:left="5760" w:hanging="360"/>
      </w:pPr>
      <w:rPr>
        <w:rFonts w:ascii="Courier New" w:hAnsi="Courier New" w:hint="default"/>
      </w:rPr>
    </w:lvl>
    <w:lvl w:ilvl="8" w:tplc="CFC2EA98">
      <w:start w:val="1"/>
      <w:numFmt w:val="bullet"/>
      <w:lvlText w:val=""/>
      <w:lvlJc w:val="left"/>
      <w:pPr>
        <w:ind w:left="6480" w:hanging="360"/>
      </w:pPr>
      <w:rPr>
        <w:rFonts w:ascii="Wingdings" w:hAnsi="Wingdings" w:hint="default"/>
      </w:rPr>
    </w:lvl>
  </w:abstractNum>
  <w:abstractNum w:abstractNumId="38" w15:restartNumberingAfterBreak="0">
    <w:nsid w:val="422BE6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43264F4D"/>
    <w:multiLevelType w:val="hybridMultilevel"/>
    <w:tmpl w:val="5C28BEEC"/>
    <w:lvl w:ilvl="0" w:tplc="B770D63C">
      <w:start w:val="1"/>
      <w:numFmt w:val="lowerRoman"/>
      <w:lvlText w:val="(%1)"/>
      <w:lvlJc w:val="left"/>
      <w:pPr>
        <w:ind w:left="22" w:hanging="72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abstractNum w:abstractNumId="41"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5407F7"/>
    <w:multiLevelType w:val="hybridMultilevel"/>
    <w:tmpl w:val="8FC2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B50F71"/>
    <w:multiLevelType w:val="hybridMultilevel"/>
    <w:tmpl w:val="BBCAA370"/>
    <w:lvl w:ilvl="0" w:tplc="E796FE36">
      <w:start w:val="1"/>
      <w:numFmt w:val="lowerLetter"/>
      <w:lvlText w:val="%1)"/>
      <w:lvlJc w:val="left"/>
      <w:pPr>
        <w:tabs>
          <w:tab w:val="num" w:pos="720"/>
        </w:tabs>
        <w:ind w:left="720" w:hanging="360"/>
      </w:pPr>
      <w:rPr>
        <w:rFonts w:cs="Times New Roman" w:hint="default"/>
      </w:rPr>
    </w:lvl>
    <w:lvl w:ilvl="1" w:tplc="5520320A">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D6273FB"/>
    <w:multiLevelType w:val="hybridMultilevel"/>
    <w:tmpl w:val="E2266D9E"/>
    <w:lvl w:ilvl="0" w:tplc="6D5032B6">
      <w:start w:val="1"/>
      <w:numFmt w:val="lowerLetter"/>
      <w:lvlText w:val="%1."/>
      <w:lvlJc w:val="left"/>
      <w:pPr>
        <w:tabs>
          <w:tab w:val="num" w:pos="720"/>
        </w:tabs>
        <w:ind w:left="720" w:hanging="360"/>
      </w:pPr>
      <w:rPr>
        <w:rFonts w:cs="Times New Roman" w:hint="default"/>
        <w:b w:val="0"/>
      </w:rPr>
    </w:lvl>
    <w:lvl w:ilvl="1" w:tplc="4D18E3A0">
      <w:start w:val="1"/>
      <w:numFmt w:val="bullet"/>
      <w:lvlText w:val="»"/>
      <w:lvlJc w:val="left"/>
      <w:pPr>
        <w:tabs>
          <w:tab w:val="num" w:pos="720"/>
        </w:tabs>
        <w:ind w:left="720" w:hanging="363"/>
      </w:pPr>
      <w:rPr>
        <w:rFonts w:ascii="Arial" w:hAnsi="Arial" w:hint="default"/>
        <w:b w:val="0"/>
      </w:rPr>
    </w:lvl>
    <w:lvl w:ilvl="2" w:tplc="A6B4D320">
      <w:start w:val="1"/>
      <w:numFmt w:val="decimal"/>
      <w:lvlText w:val="%3."/>
      <w:lvlJc w:val="left"/>
      <w:pPr>
        <w:tabs>
          <w:tab w:val="num" w:pos="2340"/>
        </w:tabs>
        <w:ind w:left="2340" w:hanging="360"/>
      </w:pPr>
      <w:rPr>
        <w:rFonts w:cs="Times New Roman" w:hint="default"/>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F565C47"/>
    <w:multiLevelType w:val="hybridMultilevel"/>
    <w:tmpl w:val="9A9022E8"/>
    <w:lvl w:ilvl="0" w:tplc="882ECD2C">
      <w:start w:val="4"/>
      <w:numFmt w:val="bullet"/>
      <w:lvlText w:val="»"/>
      <w:lvlJc w:val="left"/>
      <w:pPr>
        <w:ind w:left="720" w:hanging="360"/>
      </w:pPr>
      <w:rPr>
        <w:rFonts w:ascii="Arial" w:hAnsi="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072190"/>
    <w:multiLevelType w:val="hybridMultilevel"/>
    <w:tmpl w:val="73002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ABC181E"/>
    <w:multiLevelType w:val="hybridMultilevel"/>
    <w:tmpl w:val="C302B98E"/>
    <w:lvl w:ilvl="0" w:tplc="29E478A4">
      <w:start w:val="1"/>
      <w:numFmt w:val="bullet"/>
      <w:lvlText w:val="»"/>
      <w:lvlJc w:val="left"/>
      <w:pPr>
        <w:tabs>
          <w:tab w:val="num" w:pos="720"/>
        </w:tabs>
        <w:ind w:left="720" w:hanging="363"/>
      </w:pPr>
      <w:rPr>
        <w:rFonts w:ascii="Arial" w:hAnsi="Aria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8A7EF4"/>
    <w:multiLevelType w:val="hybridMultilevel"/>
    <w:tmpl w:val="6C8CBB7E"/>
    <w:lvl w:ilvl="0" w:tplc="69E87C38">
      <w:start w:val="1"/>
      <w:numFmt w:val="decimal"/>
      <w:lvlText w:val="%1."/>
      <w:lvlJc w:val="left"/>
      <w:pPr>
        <w:ind w:left="1800" w:hanging="360"/>
      </w:pPr>
      <w:rPr>
        <w:rFonts w:ascii="Arial" w:hAnsi="Arial"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02370E2"/>
    <w:multiLevelType w:val="hybridMultilevel"/>
    <w:tmpl w:val="A29E2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1B651DE"/>
    <w:multiLevelType w:val="hybridMultilevel"/>
    <w:tmpl w:val="F030EC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3600DE"/>
    <w:multiLevelType w:val="hybridMultilevel"/>
    <w:tmpl w:val="0C1C0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2C90110"/>
    <w:multiLevelType w:val="hybridMultilevel"/>
    <w:tmpl w:val="729C3092"/>
    <w:lvl w:ilvl="0" w:tplc="A23C41D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7F14E92"/>
    <w:multiLevelType w:val="hybridMultilevel"/>
    <w:tmpl w:val="123CDF8A"/>
    <w:lvl w:ilvl="0" w:tplc="29E478A4">
      <w:start w:val="1"/>
      <w:numFmt w:val="bullet"/>
      <w:lvlText w:val="»"/>
      <w:lvlJc w:val="left"/>
      <w:pPr>
        <w:tabs>
          <w:tab w:val="num" w:pos="720"/>
        </w:tabs>
        <w:ind w:left="720" w:hanging="363"/>
      </w:pPr>
      <w:rPr>
        <w:rFonts w:ascii="Arial" w:hAnsi="Aria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8F84C1C"/>
    <w:multiLevelType w:val="hybridMultilevel"/>
    <w:tmpl w:val="47305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E98162C"/>
    <w:multiLevelType w:val="hybridMultilevel"/>
    <w:tmpl w:val="93742F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0E4D1E"/>
    <w:multiLevelType w:val="hybridMultilevel"/>
    <w:tmpl w:val="5E623C86"/>
    <w:lvl w:ilvl="0" w:tplc="426453B6">
      <w:start w:val="1"/>
      <w:numFmt w:val="bullet"/>
      <w:lvlText w:val=""/>
      <w:lvlJc w:val="left"/>
      <w:pPr>
        <w:ind w:left="720" w:hanging="360"/>
      </w:pPr>
      <w:rPr>
        <w:rFonts w:ascii="Symbol" w:hAnsi="Symbol" w:hint="default"/>
      </w:rPr>
    </w:lvl>
    <w:lvl w:ilvl="1" w:tplc="EDE27A34">
      <w:start w:val="1"/>
      <w:numFmt w:val="bullet"/>
      <w:lvlText w:val="o"/>
      <w:lvlJc w:val="left"/>
      <w:pPr>
        <w:ind w:left="1440" w:hanging="360"/>
      </w:pPr>
      <w:rPr>
        <w:rFonts w:ascii="Courier New" w:hAnsi="Courier New" w:hint="default"/>
      </w:rPr>
    </w:lvl>
    <w:lvl w:ilvl="2" w:tplc="A308153C">
      <w:start w:val="1"/>
      <w:numFmt w:val="bullet"/>
      <w:lvlText w:val=""/>
      <w:lvlJc w:val="left"/>
      <w:pPr>
        <w:ind w:left="2160" w:hanging="360"/>
      </w:pPr>
      <w:rPr>
        <w:rFonts w:ascii="Wingdings" w:hAnsi="Wingdings" w:hint="default"/>
      </w:rPr>
    </w:lvl>
    <w:lvl w:ilvl="3" w:tplc="E0B0626E">
      <w:start w:val="1"/>
      <w:numFmt w:val="bullet"/>
      <w:lvlText w:val=""/>
      <w:lvlJc w:val="left"/>
      <w:pPr>
        <w:ind w:left="2880" w:hanging="360"/>
      </w:pPr>
      <w:rPr>
        <w:rFonts w:ascii="Symbol" w:hAnsi="Symbol" w:hint="default"/>
      </w:rPr>
    </w:lvl>
    <w:lvl w:ilvl="4" w:tplc="6A908D0E">
      <w:start w:val="1"/>
      <w:numFmt w:val="bullet"/>
      <w:lvlText w:val="o"/>
      <w:lvlJc w:val="left"/>
      <w:pPr>
        <w:ind w:left="3600" w:hanging="360"/>
      </w:pPr>
      <w:rPr>
        <w:rFonts w:ascii="Courier New" w:hAnsi="Courier New" w:hint="default"/>
      </w:rPr>
    </w:lvl>
    <w:lvl w:ilvl="5" w:tplc="F182B01E">
      <w:start w:val="1"/>
      <w:numFmt w:val="bullet"/>
      <w:lvlText w:val=""/>
      <w:lvlJc w:val="left"/>
      <w:pPr>
        <w:ind w:left="4320" w:hanging="360"/>
      </w:pPr>
      <w:rPr>
        <w:rFonts w:ascii="Wingdings" w:hAnsi="Wingdings" w:hint="default"/>
      </w:rPr>
    </w:lvl>
    <w:lvl w:ilvl="6" w:tplc="FE00E4BA">
      <w:start w:val="1"/>
      <w:numFmt w:val="bullet"/>
      <w:lvlText w:val=""/>
      <w:lvlJc w:val="left"/>
      <w:pPr>
        <w:ind w:left="5040" w:hanging="360"/>
      </w:pPr>
      <w:rPr>
        <w:rFonts w:ascii="Symbol" w:hAnsi="Symbol" w:hint="default"/>
      </w:rPr>
    </w:lvl>
    <w:lvl w:ilvl="7" w:tplc="6DAA819E">
      <w:start w:val="1"/>
      <w:numFmt w:val="bullet"/>
      <w:lvlText w:val="o"/>
      <w:lvlJc w:val="left"/>
      <w:pPr>
        <w:ind w:left="5760" w:hanging="360"/>
      </w:pPr>
      <w:rPr>
        <w:rFonts w:ascii="Courier New" w:hAnsi="Courier New" w:hint="default"/>
      </w:rPr>
    </w:lvl>
    <w:lvl w:ilvl="8" w:tplc="18606676">
      <w:start w:val="1"/>
      <w:numFmt w:val="bullet"/>
      <w:lvlText w:val=""/>
      <w:lvlJc w:val="left"/>
      <w:pPr>
        <w:ind w:left="6480" w:hanging="360"/>
      </w:pPr>
      <w:rPr>
        <w:rFonts w:ascii="Wingdings" w:hAnsi="Wingdings" w:hint="default"/>
      </w:rPr>
    </w:lvl>
  </w:abstractNum>
  <w:abstractNum w:abstractNumId="58" w15:restartNumberingAfterBreak="0">
    <w:nsid w:val="73B2362E"/>
    <w:multiLevelType w:val="hybridMultilevel"/>
    <w:tmpl w:val="19C26B3C"/>
    <w:lvl w:ilvl="0" w:tplc="04090001">
      <w:start w:val="1"/>
      <w:numFmt w:val="bullet"/>
      <w:lvlText w:val=""/>
      <w:lvlJc w:val="left"/>
      <w:pPr>
        <w:ind w:left="720" w:hanging="360"/>
      </w:pPr>
      <w:rPr>
        <w:rFonts w:ascii="Symbol" w:hAnsi="Symbol" w:hint="default"/>
      </w:rPr>
    </w:lvl>
    <w:lvl w:ilvl="1" w:tplc="4802EE3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422273"/>
    <w:multiLevelType w:val="hybridMultilevel"/>
    <w:tmpl w:val="ABC08BA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F6D3AE1"/>
    <w:multiLevelType w:val="hybridMultilevel"/>
    <w:tmpl w:val="321E1F7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226231283">
    <w:abstractNumId w:val="2"/>
  </w:num>
  <w:num w:numId="2" w16cid:durableId="588006034">
    <w:abstractNumId w:val="2"/>
  </w:num>
  <w:num w:numId="3" w16cid:durableId="1742485502">
    <w:abstractNumId w:val="2"/>
  </w:num>
  <w:num w:numId="4" w16cid:durableId="959804437">
    <w:abstractNumId w:val="2"/>
  </w:num>
  <w:num w:numId="5" w16cid:durableId="1904828580">
    <w:abstractNumId w:val="2"/>
  </w:num>
  <w:num w:numId="6" w16cid:durableId="665599598">
    <w:abstractNumId w:val="2"/>
  </w:num>
  <w:num w:numId="7" w16cid:durableId="1478457309">
    <w:abstractNumId w:val="2"/>
  </w:num>
  <w:num w:numId="8" w16cid:durableId="1039472360">
    <w:abstractNumId w:val="2"/>
  </w:num>
  <w:num w:numId="9" w16cid:durableId="840122804">
    <w:abstractNumId w:val="2"/>
  </w:num>
  <w:num w:numId="10" w16cid:durableId="40326267">
    <w:abstractNumId w:val="60"/>
  </w:num>
  <w:num w:numId="11" w16cid:durableId="1905293643">
    <w:abstractNumId w:val="52"/>
  </w:num>
  <w:num w:numId="12" w16cid:durableId="695542424">
    <w:abstractNumId w:val="14"/>
  </w:num>
  <w:num w:numId="13" w16cid:durableId="1670712467">
    <w:abstractNumId w:val="48"/>
  </w:num>
  <w:num w:numId="14" w16cid:durableId="1154681435">
    <w:abstractNumId w:val="40"/>
  </w:num>
  <w:num w:numId="15" w16cid:durableId="140662971">
    <w:abstractNumId w:val="36"/>
  </w:num>
  <w:num w:numId="16" w16cid:durableId="973369102">
    <w:abstractNumId w:val="56"/>
  </w:num>
  <w:num w:numId="17" w16cid:durableId="322197704">
    <w:abstractNumId w:val="5"/>
  </w:num>
  <w:num w:numId="18" w16cid:durableId="576086739">
    <w:abstractNumId w:val="11"/>
  </w:num>
  <w:num w:numId="19" w16cid:durableId="1164318211">
    <w:abstractNumId w:val="18"/>
  </w:num>
  <w:num w:numId="20" w16cid:durableId="1495100219">
    <w:abstractNumId w:val="8"/>
  </w:num>
  <w:num w:numId="21" w16cid:durableId="1793094104">
    <w:abstractNumId w:val="46"/>
  </w:num>
  <w:num w:numId="22" w16cid:durableId="340395051">
    <w:abstractNumId w:val="35"/>
  </w:num>
  <w:num w:numId="23" w16cid:durableId="1281254846">
    <w:abstractNumId w:val="45"/>
  </w:num>
  <w:num w:numId="24" w16cid:durableId="658971410">
    <w:abstractNumId w:val="30"/>
  </w:num>
  <w:num w:numId="25" w16cid:durableId="1284076076">
    <w:abstractNumId w:val="16"/>
  </w:num>
  <w:num w:numId="26" w16cid:durableId="839783132">
    <w:abstractNumId w:val="44"/>
  </w:num>
  <w:num w:numId="27" w16cid:durableId="1437097176">
    <w:abstractNumId w:val="47"/>
  </w:num>
  <w:num w:numId="28" w16cid:durableId="65229482">
    <w:abstractNumId w:val="19"/>
  </w:num>
  <w:num w:numId="29" w16cid:durableId="1994405964">
    <w:abstractNumId w:val="54"/>
  </w:num>
  <w:num w:numId="30" w16cid:durableId="204104128">
    <w:abstractNumId w:val="10"/>
  </w:num>
  <w:num w:numId="31" w16cid:durableId="713433370">
    <w:abstractNumId w:val="43"/>
  </w:num>
  <w:num w:numId="32" w16cid:durableId="69932409">
    <w:abstractNumId w:val="50"/>
  </w:num>
  <w:num w:numId="33" w16cid:durableId="956764167">
    <w:abstractNumId w:val="1"/>
  </w:num>
  <w:num w:numId="34" w16cid:durableId="638650546">
    <w:abstractNumId w:val="42"/>
  </w:num>
  <w:num w:numId="35" w16cid:durableId="31732625">
    <w:abstractNumId w:val="41"/>
  </w:num>
  <w:num w:numId="36" w16cid:durableId="992102141">
    <w:abstractNumId w:val="23"/>
  </w:num>
  <w:num w:numId="37" w16cid:durableId="2085909982">
    <w:abstractNumId w:val="29"/>
  </w:num>
  <w:num w:numId="38" w16cid:durableId="1113477249">
    <w:abstractNumId w:val="59"/>
  </w:num>
  <w:num w:numId="39" w16cid:durableId="1360935448">
    <w:abstractNumId w:val="3"/>
  </w:num>
  <w:num w:numId="40" w16cid:durableId="1393191694">
    <w:abstractNumId w:val="6"/>
  </w:num>
  <w:num w:numId="41" w16cid:durableId="1061640767">
    <w:abstractNumId w:val="33"/>
  </w:num>
  <w:num w:numId="42" w16cid:durableId="1077093751">
    <w:abstractNumId w:val="27"/>
  </w:num>
  <w:num w:numId="43" w16cid:durableId="1636987777">
    <w:abstractNumId w:val="26"/>
  </w:num>
  <w:num w:numId="44" w16cid:durableId="39597808">
    <w:abstractNumId w:val="25"/>
  </w:num>
  <w:num w:numId="45" w16cid:durableId="1490098819">
    <w:abstractNumId w:val="57"/>
  </w:num>
  <w:num w:numId="46" w16cid:durableId="178128853">
    <w:abstractNumId w:val="37"/>
  </w:num>
  <w:num w:numId="47" w16cid:durableId="195238676">
    <w:abstractNumId w:val="49"/>
  </w:num>
  <w:num w:numId="48" w16cid:durableId="564990896">
    <w:abstractNumId w:val="22"/>
  </w:num>
  <w:num w:numId="49" w16cid:durableId="777990603">
    <w:abstractNumId w:val="15"/>
  </w:num>
  <w:num w:numId="50" w16cid:durableId="1838381759">
    <w:abstractNumId w:val="4"/>
  </w:num>
  <w:num w:numId="51" w16cid:durableId="1483540042">
    <w:abstractNumId w:val="58"/>
  </w:num>
  <w:num w:numId="52" w16cid:durableId="1773554595">
    <w:abstractNumId w:val="32"/>
  </w:num>
  <w:num w:numId="53" w16cid:durableId="1809319794">
    <w:abstractNumId w:val="24"/>
  </w:num>
  <w:num w:numId="54" w16cid:durableId="666790908">
    <w:abstractNumId w:val="55"/>
  </w:num>
  <w:num w:numId="55" w16cid:durableId="1653557246">
    <w:abstractNumId w:val="17"/>
  </w:num>
  <w:num w:numId="56" w16cid:durableId="955989919">
    <w:abstractNumId w:val="31"/>
  </w:num>
  <w:num w:numId="57" w16cid:durableId="877471930">
    <w:abstractNumId w:val="13"/>
  </w:num>
  <w:num w:numId="58" w16cid:durableId="1543979396">
    <w:abstractNumId w:val="51"/>
  </w:num>
  <w:num w:numId="59" w16cid:durableId="487093965">
    <w:abstractNumId w:val="21"/>
  </w:num>
  <w:num w:numId="60" w16cid:durableId="790978121">
    <w:abstractNumId w:val="20"/>
  </w:num>
  <w:num w:numId="61" w16cid:durableId="1293485045">
    <w:abstractNumId w:val="7"/>
  </w:num>
  <w:num w:numId="62" w16cid:durableId="435633614">
    <w:abstractNumId w:val="28"/>
  </w:num>
  <w:num w:numId="63" w16cid:durableId="1384671591">
    <w:abstractNumId w:val="9"/>
  </w:num>
  <w:num w:numId="64" w16cid:durableId="1276214435">
    <w:abstractNumId w:val="39"/>
  </w:num>
  <w:num w:numId="65" w16cid:durableId="2063213988">
    <w:abstractNumId w:val="34"/>
  </w:num>
  <w:num w:numId="66" w16cid:durableId="1664701414">
    <w:abstractNumId w:val="61"/>
  </w:num>
  <w:num w:numId="67" w16cid:durableId="2122413895">
    <w:abstractNumId w:val="38"/>
  </w:num>
  <w:num w:numId="68" w16cid:durableId="1450273107">
    <w:abstractNumId w:val="53"/>
  </w:num>
  <w:num w:numId="69" w16cid:durableId="204685897">
    <w:abstractNumId w:val="12"/>
  </w:num>
  <w:num w:numId="70" w16cid:durableId="95945200">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87"/>
  <w:displayHorizontalDrawingGridEvery w:val="2"/>
  <w:characterSpacingControl w:val="doNotCompress"/>
  <w:hdrShapeDefaults>
    <o:shapedefaults v:ext="edit" spidmax="2050"/>
  </w:hdrShapeDefaults>
  <w:footnotePr>
    <w:footnote w:id="-1"/>
    <w:footnote w:id="0"/>
  </w:footnotePr>
  <w:endnotePr>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E2"/>
    <w:rsid w:val="000008B5"/>
    <w:rsid w:val="00011822"/>
    <w:rsid w:val="00012AED"/>
    <w:rsid w:val="00014517"/>
    <w:rsid w:val="000146D4"/>
    <w:rsid w:val="0001482E"/>
    <w:rsid w:val="00016A58"/>
    <w:rsid w:val="00020E2E"/>
    <w:rsid w:val="00027D1C"/>
    <w:rsid w:val="000321B4"/>
    <w:rsid w:val="00034779"/>
    <w:rsid w:val="00034832"/>
    <w:rsid w:val="0003513A"/>
    <w:rsid w:val="000371AB"/>
    <w:rsid w:val="00040934"/>
    <w:rsid w:val="00042D64"/>
    <w:rsid w:val="000548B7"/>
    <w:rsid w:val="0005752D"/>
    <w:rsid w:val="00062CCA"/>
    <w:rsid w:val="00072C84"/>
    <w:rsid w:val="00073BF3"/>
    <w:rsid w:val="000805A1"/>
    <w:rsid w:val="00092310"/>
    <w:rsid w:val="00097829"/>
    <w:rsid w:val="000A25CD"/>
    <w:rsid w:val="000A47E5"/>
    <w:rsid w:val="000B2E3F"/>
    <w:rsid w:val="000B438B"/>
    <w:rsid w:val="000B47B7"/>
    <w:rsid w:val="000C4FED"/>
    <w:rsid w:val="000C5C39"/>
    <w:rsid w:val="000C6F2C"/>
    <w:rsid w:val="000C73D0"/>
    <w:rsid w:val="000E2F9D"/>
    <w:rsid w:val="000F085B"/>
    <w:rsid w:val="000F270D"/>
    <w:rsid w:val="0010430D"/>
    <w:rsid w:val="00106BA6"/>
    <w:rsid w:val="001123E2"/>
    <w:rsid w:val="001130F5"/>
    <w:rsid w:val="0011431B"/>
    <w:rsid w:val="00136B8E"/>
    <w:rsid w:val="001379E4"/>
    <w:rsid w:val="00137F13"/>
    <w:rsid w:val="001406BA"/>
    <w:rsid w:val="00141F35"/>
    <w:rsid w:val="00142DFA"/>
    <w:rsid w:val="0015126B"/>
    <w:rsid w:val="00152DDE"/>
    <w:rsid w:val="00157129"/>
    <w:rsid w:val="00164D95"/>
    <w:rsid w:val="001658B8"/>
    <w:rsid w:val="00165E71"/>
    <w:rsid w:val="001824CD"/>
    <w:rsid w:val="001830E3"/>
    <w:rsid w:val="00191291"/>
    <w:rsid w:val="001920A7"/>
    <w:rsid w:val="00192F18"/>
    <w:rsid w:val="00193B3E"/>
    <w:rsid w:val="0019490B"/>
    <w:rsid w:val="001B706D"/>
    <w:rsid w:val="001C68FF"/>
    <w:rsid w:val="001C6C3E"/>
    <w:rsid w:val="001D012C"/>
    <w:rsid w:val="001E337F"/>
    <w:rsid w:val="001E3534"/>
    <w:rsid w:val="001E7301"/>
    <w:rsid w:val="001F1009"/>
    <w:rsid w:val="001F46BB"/>
    <w:rsid w:val="001F5B0C"/>
    <w:rsid w:val="001F6F04"/>
    <w:rsid w:val="001F746A"/>
    <w:rsid w:val="001F778A"/>
    <w:rsid w:val="001F7B54"/>
    <w:rsid w:val="00200A1F"/>
    <w:rsid w:val="0020161B"/>
    <w:rsid w:val="00202240"/>
    <w:rsid w:val="002027F1"/>
    <w:rsid w:val="002066AC"/>
    <w:rsid w:val="00207299"/>
    <w:rsid w:val="00207FBC"/>
    <w:rsid w:val="00212789"/>
    <w:rsid w:val="00213201"/>
    <w:rsid w:val="002231E9"/>
    <w:rsid w:val="00225753"/>
    <w:rsid w:val="002266D7"/>
    <w:rsid w:val="00227923"/>
    <w:rsid w:val="0023275F"/>
    <w:rsid w:val="002360FC"/>
    <w:rsid w:val="00236CCE"/>
    <w:rsid w:val="00236EAB"/>
    <w:rsid w:val="002435DF"/>
    <w:rsid w:val="00245CE2"/>
    <w:rsid w:val="00246185"/>
    <w:rsid w:val="00250748"/>
    <w:rsid w:val="00250EB3"/>
    <w:rsid w:val="00254A52"/>
    <w:rsid w:val="002572B7"/>
    <w:rsid w:val="002661AE"/>
    <w:rsid w:val="00267759"/>
    <w:rsid w:val="002705A9"/>
    <w:rsid w:val="00270862"/>
    <w:rsid w:val="0027131C"/>
    <w:rsid w:val="002808DB"/>
    <w:rsid w:val="00280C6B"/>
    <w:rsid w:val="00287115"/>
    <w:rsid w:val="00291074"/>
    <w:rsid w:val="00291301"/>
    <w:rsid w:val="002925FD"/>
    <w:rsid w:val="00292BE6"/>
    <w:rsid w:val="00295FAC"/>
    <w:rsid w:val="002A0C17"/>
    <w:rsid w:val="002A33FC"/>
    <w:rsid w:val="002B119F"/>
    <w:rsid w:val="002B39C4"/>
    <w:rsid w:val="002B6F85"/>
    <w:rsid w:val="002B7EE1"/>
    <w:rsid w:val="002C2447"/>
    <w:rsid w:val="002C7A95"/>
    <w:rsid w:val="002D3109"/>
    <w:rsid w:val="002D399D"/>
    <w:rsid w:val="002D460D"/>
    <w:rsid w:val="002D62CD"/>
    <w:rsid w:val="002E2603"/>
    <w:rsid w:val="002E2E70"/>
    <w:rsid w:val="002E4C52"/>
    <w:rsid w:val="00301821"/>
    <w:rsid w:val="00305A73"/>
    <w:rsid w:val="00307D06"/>
    <w:rsid w:val="003113D2"/>
    <w:rsid w:val="00311948"/>
    <w:rsid w:val="00311B9C"/>
    <w:rsid w:val="00316AD0"/>
    <w:rsid w:val="003212F3"/>
    <w:rsid w:val="0032141A"/>
    <w:rsid w:val="003225E4"/>
    <w:rsid w:val="003232A4"/>
    <w:rsid w:val="003246E8"/>
    <w:rsid w:val="00326198"/>
    <w:rsid w:val="0033037B"/>
    <w:rsid w:val="0033279A"/>
    <w:rsid w:val="00333358"/>
    <w:rsid w:val="00334825"/>
    <w:rsid w:val="00341083"/>
    <w:rsid w:val="00343F5C"/>
    <w:rsid w:val="00355A22"/>
    <w:rsid w:val="0035614B"/>
    <w:rsid w:val="003666D9"/>
    <w:rsid w:val="00370E7A"/>
    <w:rsid w:val="003715CE"/>
    <w:rsid w:val="003716BA"/>
    <w:rsid w:val="00383979"/>
    <w:rsid w:val="00387CC4"/>
    <w:rsid w:val="00392DF4"/>
    <w:rsid w:val="003937DF"/>
    <w:rsid w:val="003962AC"/>
    <w:rsid w:val="003A502F"/>
    <w:rsid w:val="003A51DE"/>
    <w:rsid w:val="003A6AD3"/>
    <w:rsid w:val="003A7CFF"/>
    <w:rsid w:val="003B2A29"/>
    <w:rsid w:val="003B3B17"/>
    <w:rsid w:val="003B51DD"/>
    <w:rsid w:val="003B6A59"/>
    <w:rsid w:val="003C28E7"/>
    <w:rsid w:val="003C3D5B"/>
    <w:rsid w:val="003C7D8E"/>
    <w:rsid w:val="003D13AE"/>
    <w:rsid w:val="003E5173"/>
    <w:rsid w:val="003E64D0"/>
    <w:rsid w:val="003E690E"/>
    <w:rsid w:val="003F0DB2"/>
    <w:rsid w:val="003F261A"/>
    <w:rsid w:val="003F48A6"/>
    <w:rsid w:val="004008D5"/>
    <w:rsid w:val="0040208C"/>
    <w:rsid w:val="00403050"/>
    <w:rsid w:val="00403978"/>
    <w:rsid w:val="00403B1A"/>
    <w:rsid w:val="00403F62"/>
    <w:rsid w:val="0040434C"/>
    <w:rsid w:val="00411E5E"/>
    <w:rsid w:val="0041369D"/>
    <w:rsid w:val="00431155"/>
    <w:rsid w:val="0043614F"/>
    <w:rsid w:val="00436A6A"/>
    <w:rsid w:val="004412CB"/>
    <w:rsid w:val="00443A10"/>
    <w:rsid w:val="004443F6"/>
    <w:rsid w:val="00447234"/>
    <w:rsid w:val="00450106"/>
    <w:rsid w:val="004507AB"/>
    <w:rsid w:val="00460863"/>
    <w:rsid w:val="00464381"/>
    <w:rsid w:val="00472655"/>
    <w:rsid w:val="00474F20"/>
    <w:rsid w:val="00475949"/>
    <w:rsid w:val="0048037E"/>
    <w:rsid w:val="00483CA1"/>
    <w:rsid w:val="00484D28"/>
    <w:rsid w:val="00485DE2"/>
    <w:rsid w:val="00490A38"/>
    <w:rsid w:val="00493AD1"/>
    <w:rsid w:val="00493BC1"/>
    <w:rsid w:val="00494301"/>
    <w:rsid w:val="004970B2"/>
    <w:rsid w:val="00497E58"/>
    <w:rsid w:val="004A0ABA"/>
    <w:rsid w:val="004A1027"/>
    <w:rsid w:val="004B0DD6"/>
    <w:rsid w:val="004B1EE0"/>
    <w:rsid w:val="004B6367"/>
    <w:rsid w:val="004C062F"/>
    <w:rsid w:val="004C3B30"/>
    <w:rsid w:val="004C59E0"/>
    <w:rsid w:val="004C5E5E"/>
    <w:rsid w:val="004D1DE7"/>
    <w:rsid w:val="004D52EE"/>
    <w:rsid w:val="004E18A1"/>
    <w:rsid w:val="004E50BA"/>
    <w:rsid w:val="004E792B"/>
    <w:rsid w:val="004F21A3"/>
    <w:rsid w:val="004F2D60"/>
    <w:rsid w:val="00500D1E"/>
    <w:rsid w:val="00501B2F"/>
    <w:rsid w:val="00501F9B"/>
    <w:rsid w:val="00523974"/>
    <w:rsid w:val="0053076C"/>
    <w:rsid w:val="00537DF4"/>
    <w:rsid w:val="00545C60"/>
    <w:rsid w:val="00546722"/>
    <w:rsid w:val="005515FF"/>
    <w:rsid w:val="00551C65"/>
    <w:rsid w:val="0055406F"/>
    <w:rsid w:val="0055514E"/>
    <w:rsid w:val="005552A2"/>
    <w:rsid w:val="005554A5"/>
    <w:rsid w:val="00565FF8"/>
    <w:rsid w:val="005732C0"/>
    <w:rsid w:val="0058167B"/>
    <w:rsid w:val="005841DB"/>
    <w:rsid w:val="00584266"/>
    <w:rsid w:val="00587C83"/>
    <w:rsid w:val="005952AF"/>
    <w:rsid w:val="00596B91"/>
    <w:rsid w:val="00596DC6"/>
    <w:rsid w:val="00597A9E"/>
    <w:rsid w:val="005A0D0B"/>
    <w:rsid w:val="005A4C62"/>
    <w:rsid w:val="005A4EF8"/>
    <w:rsid w:val="005A7F87"/>
    <w:rsid w:val="005B1DAD"/>
    <w:rsid w:val="005B6439"/>
    <w:rsid w:val="005C3D9D"/>
    <w:rsid w:val="005C3F1D"/>
    <w:rsid w:val="005D54EE"/>
    <w:rsid w:val="005D598E"/>
    <w:rsid w:val="005E0F38"/>
    <w:rsid w:val="005E47D8"/>
    <w:rsid w:val="005E48A6"/>
    <w:rsid w:val="005E63EE"/>
    <w:rsid w:val="005E7DBA"/>
    <w:rsid w:val="005F1553"/>
    <w:rsid w:val="005F2A18"/>
    <w:rsid w:val="006001BC"/>
    <w:rsid w:val="00601925"/>
    <w:rsid w:val="006071B3"/>
    <w:rsid w:val="006166F0"/>
    <w:rsid w:val="0066023F"/>
    <w:rsid w:val="006731CF"/>
    <w:rsid w:val="00682714"/>
    <w:rsid w:val="00684792"/>
    <w:rsid w:val="00693091"/>
    <w:rsid w:val="006961AB"/>
    <w:rsid w:val="00697FC7"/>
    <w:rsid w:val="006A201F"/>
    <w:rsid w:val="006A38F2"/>
    <w:rsid w:val="006A3CF0"/>
    <w:rsid w:val="006B32D8"/>
    <w:rsid w:val="006B4294"/>
    <w:rsid w:val="006B7B97"/>
    <w:rsid w:val="006B7C17"/>
    <w:rsid w:val="006C2C30"/>
    <w:rsid w:val="006D297E"/>
    <w:rsid w:val="006D5B4F"/>
    <w:rsid w:val="006D614B"/>
    <w:rsid w:val="006E0E80"/>
    <w:rsid w:val="006E5DD6"/>
    <w:rsid w:val="006F01EC"/>
    <w:rsid w:val="006F1586"/>
    <w:rsid w:val="006F1A94"/>
    <w:rsid w:val="006F6872"/>
    <w:rsid w:val="007045C9"/>
    <w:rsid w:val="007111BF"/>
    <w:rsid w:val="00713BB3"/>
    <w:rsid w:val="007149EA"/>
    <w:rsid w:val="007219E3"/>
    <w:rsid w:val="00742BF6"/>
    <w:rsid w:val="00746232"/>
    <w:rsid w:val="00753198"/>
    <w:rsid w:val="00754510"/>
    <w:rsid w:val="0075768F"/>
    <w:rsid w:val="00760412"/>
    <w:rsid w:val="00762830"/>
    <w:rsid w:val="00764110"/>
    <w:rsid w:val="00766F9C"/>
    <w:rsid w:val="00776E97"/>
    <w:rsid w:val="00777F38"/>
    <w:rsid w:val="007A4E3A"/>
    <w:rsid w:val="007A59F0"/>
    <w:rsid w:val="007B71AA"/>
    <w:rsid w:val="007C14BC"/>
    <w:rsid w:val="007C7D89"/>
    <w:rsid w:val="007D003F"/>
    <w:rsid w:val="007D3F19"/>
    <w:rsid w:val="007D4786"/>
    <w:rsid w:val="007D722F"/>
    <w:rsid w:val="007D723B"/>
    <w:rsid w:val="007F3440"/>
    <w:rsid w:val="007F450C"/>
    <w:rsid w:val="008066EC"/>
    <w:rsid w:val="00810712"/>
    <w:rsid w:val="00810BDC"/>
    <w:rsid w:val="008111C4"/>
    <w:rsid w:val="008119CB"/>
    <w:rsid w:val="00812362"/>
    <w:rsid w:val="008161F3"/>
    <w:rsid w:val="00820E2B"/>
    <w:rsid w:val="00821DE6"/>
    <w:rsid w:val="00827917"/>
    <w:rsid w:val="008330A3"/>
    <w:rsid w:val="0083503D"/>
    <w:rsid w:val="008402D2"/>
    <w:rsid w:val="00840990"/>
    <w:rsid w:val="0084154D"/>
    <w:rsid w:val="00842D4B"/>
    <w:rsid w:val="00850C1C"/>
    <w:rsid w:val="00851AA5"/>
    <w:rsid w:val="008533ED"/>
    <w:rsid w:val="00855D27"/>
    <w:rsid w:val="00856E69"/>
    <w:rsid w:val="00860A12"/>
    <w:rsid w:val="00866263"/>
    <w:rsid w:val="00871973"/>
    <w:rsid w:val="00873FA8"/>
    <w:rsid w:val="00875592"/>
    <w:rsid w:val="00876341"/>
    <w:rsid w:val="00881283"/>
    <w:rsid w:val="00882178"/>
    <w:rsid w:val="008857D0"/>
    <w:rsid w:val="00886607"/>
    <w:rsid w:val="00895164"/>
    <w:rsid w:val="008A05ED"/>
    <w:rsid w:val="008A3057"/>
    <w:rsid w:val="008A4A0F"/>
    <w:rsid w:val="008A6C90"/>
    <w:rsid w:val="008B4376"/>
    <w:rsid w:val="008B6504"/>
    <w:rsid w:val="008B76EA"/>
    <w:rsid w:val="008C1D50"/>
    <w:rsid w:val="008C6EC9"/>
    <w:rsid w:val="008C75DB"/>
    <w:rsid w:val="008D4FE9"/>
    <w:rsid w:val="008D6160"/>
    <w:rsid w:val="008D792A"/>
    <w:rsid w:val="008E0737"/>
    <w:rsid w:val="008E3B85"/>
    <w:rsid w:val="008F3297"/>
    <w:rsid w:val="009007D9"/>
    <w:rsid w:val="00900D4B"/>
    <w:rsid w:val="0090110E"/>
    <w:rsid w:val="00901694"/>
    <w:rsid w:val="009043E4"/>
    <w:rsid w:val="00904955"/>
    <w:rsid w:val="00905228"/>
    <w:rsid w:val="009073DB"/>
    <w:rsid w:val="0090784A"/>
    <w:rsid w:val="00910E8A"/>
    <w:rsid w:val="00916056"/>
    <w:rsid w:val="00917634"/>
    <w:rsid w:val="0091784A"/>
    <w:rsid w:val="00923654"/>
    <w:rsid w:val="0093241E"/>
    <w:rsid w:val="00934A60"/>
    <w:rsid w:val="00946B69"/>
    <w:rsid w:val="00947A49"/>
    <w:rsid w:val="009562C9"/>
    <w:rsid w:val="00957DEB"/>
    <w:rsid w:val="00960B5E"/>
    <w:rsid w:val="00965CB5"/>
    <w:rsid w:val="00972789"/>
    <w:rsid w:val="009739DD"/>
    <w:rsid w:val="00975A43"/>
    <w:rsid w:val="00984517"/>
    <w:rsid w:val="00986F61"/>
    <w:rsid w:val="009907B0"/>
    <w:rsid w:val="0099309D"/>
    <w:rsid w:val="00996636"/>
    <w:rsid w:val="00997D13"/>
    <w:rsid w:val="009A73CA"/>
    <w:rsid w:val="009A7972"/>
    <w:rsid w:val="009B7B4E"/>
    <w:rsid w:val="009C4113"/>
    <w:rsid w:val="009C71BB"/>
    <w:rsid w:val="009D07D7"/>
    <w:rsid w:val="009D3C93"/>
    <w:rsid w:val="009E13CB"/>
    <w:rsid w:val="009E6E94"/>
    <w:rsid w:val="009F38DD"/>
    <w:rsid w:val="00A02D05"/>
    <w:rsid w:val="00A05165"/>
    <w:rsid w:val="00A10223"/>
    <w:rsid w:val="00A10E01"/>
    <w:rsid w:val="00A15251"/>
    <w:rsid w:val="00A17260"/>
    <w:rsid w:val="00A23250"/>
    <w:rsid w:val="00A259C8"/>
    <w:rsid w:val="00A27B16"/>
    <w:rsid w:val="00A27C38"/>
    <w:rsid w:val="00A306D4"/>
    <w:rsid w:val="00A31046"/>
    <w:rsid w:val="00A35E33"/>
    <w:rsid w:val="00A374AB"/>
    <w:rsid w:val="00A41BE7"/>
    <w:rsid w:val="00A423AF"/>
    <w:rsid w:val="00A479B3"/>
    <w:rsid w:val="00A47A6C"/>
    <w:rsid w:val="00A515FA"/>
    <w:rsid w:val="00A527A6"/>
    <w:rsid w:val="00A540D5"/>
    <w:rsid w:val="00A61936"/>
    <w:rsid w:val="00A63D23"/>
    <w:rsid w:val="00A64052"/>
    <w:rsid w:val="00A648CF"/>
    <w:rsid w:val="00A64B79"/>
    <w:rsid w:val="00A715A4"/>
    <w:rsid w:val="00A72568"/>
    <w:rsid w:val="00A736B6"/>
    <w:rsid w:val="00A762D6"/>
    <w:rsid w:val="00A76DD8"/>
    <w:rsid w:val="00A84086"/>
    <w:rsid w:val="00A84DED"/>
    <w:rsid w:val="00A921F8"/>
    <w:rsid w:val="00A93C0A"/>
    <w:rsid w:val="00A96D73"/>
    <w:rsid w:val="00AA4634"/>
    <w:rsid w:val="00AA5071"/>
    <w:rsid w:val="00AA522C"/>
    <w:rsid w:val="00AB0C72"/>
    <w:rsid w:val="00AB112E"/>
    <w:rsid w:val="00AB4CF1"/>
    <w:rsid w:val="00AB6311"/>
    <w:rsid w:val="00AC00A2"/>
    <w:rsid w:val="00AC479B"/>
    <w:rsid w:val="00AC4FBA"/>
    <w:rsid w:val="00AD2987"/>
    <w:rsid w:val="00AE041A"/>
    <w:rsid w:val="00AE1049"/>
    <w:rsid w:val="00AE4B95"/>
    <w:rsid w:val="00AE6D63"/>
    <w:rsid w:val="00AF4B3F"/>
    <w:rsid w:val="00AF5A91"/>
    <w:rsid w:val="00B03136"/>
    <w:rsid w:val="00B109F8"/>
    <w:rsid w:val="00B158C1"/>
    <w:rsid w:val="00B17F82"/>
    <w:rsid w:val="00B235EA"/>
    <w:rsid w:val="00B27BFA"/>
    <w:rsid w:val="00B426C0"/>
    <w:rsid w:val="00B54AEB"/>
    <w:rsid w:val="00B55E19"/>
    <w:rsid w:val="00B57C60"/>
    <w:rsid w:val="00B600E2"/>
    <w:rsid w:val="00B61699"/>
    <w:rsid w:val="00B64DB2"/>
    <w:rsid w:val="00B70298"/>
    <w:rsid w:val="00B715ED"/>
    <w:rsid w:val="00B773F5"/>
    <w:rsid w:val="00B77F40"/>
    <w:rsid w:val="00B81E8C"/>
    <w:rsid w:val="00B972FC"/>
    <w:rsid w:val="00BA24A6"/>
    <w:rsid w:val="00BA2620"/>
    <w:rsid w:val="00BB6809"/>
    <w:rsid w:val="00BC2066"/>
    <w:rsid w:val="00BC39B3"/>
    <w:rsid w:val="00BD07BA"/>
    <w:rsid w:val="00BD19FC"/>
    <w:rsid w:val="00BE3B24"/>
    <w:rsid w:val="00BE6E57"/>
    <w:rsid w:val="00BF0FE0"/>
    <w:rsid w:val="00BF3C59"/>
    <w:rsid w:val="00BF53BC"/>
    <w:rsid w:val="00BF58E8"/>
    <w:rsid w:val="00BF7B4E"/>
    <w:rsid w:val="00C04BCE"/>
    <w:rsid w:val="00C15AAD"/>
    <w:rsid w:val="00C2006C"/>
    <w:rsid w:val="00C2024C"/>
    <w:rsid w:val="00C2149A"/>
    <w:rsid w:val="00C21A8B"/>
    <w:rsid w:val="00C21AD8"/>
    <w:rsid w:val="00C26593"/>
    <w:rsid w:val="00C30A91"/>
    <w:rsid w:val="00C43F7E"/>
    <w:rsid w:val="00C46C3A"/>
    <w:rsid w:val="00C52C53"/>
    <w:rsid w:val="00C56AFA"/>
    <w:rsid w:val="00C5723E"/>
    <w:rsid w:val="00C57712"/>
    <w:rsid w:val="00C6161B"/>
    <w:rsid w:val="00C6538D"/>
    <w:rsid w:val="00C70711"/>
    <w:rsid w:val="00C70E7A"/>
    <w:rsid w:val="00C72B19"/>
    <w:rsid w:val="00C75577"/>
    <w:rsid w:val="00C77257"/>
    <w:rsid w:val="00C835C1"/>
    <w:rsid w:val="00C91A31"/>
    <w:rsid w:val="00C9224A"/>
    <w:rsid w:val="00C95007"/>
    <w:rsid w:val="00C97D59"/>
    <w:rsid w:val="00CA3286"/>
    <w:rsid w:val="00CB0B8E"/>
    <w:rsid w:val="00CB13DA"/>
    <w:rsid w:val="00CB4088"/>
    <w:rsid w:val="00CB539B"/>
    <w:rsid w:val="00CC0054"/>
    <w:rsid w:val="00CC2FA6"/>
    <w:rsid w:val="00CC35AD"/>
    <w:rsid w:val="00CC3A8F"/>
    <w:rsid w:val="00CC40EE"/>
    <w:rsid w:val="00CD09A2"/>
    <w:rsid w:val="00CE0CE2"/>
    <w:rsid w:val="00CE1264"/>
    <w:rsid w:val="00CE24C8"/>
    <w:rsid w:val="00CF2E0E"/>
    <w:rsid w:val="00CF38BE"/>
    <w:rsid w:val="00CF7A57"/>
    <w:rsid w:val="00D02F6A"/>
    <w:rsid w:val="00D03AB2"/>
    <w:rsid w:val="00D061BB"/>
    <w:rsid w:val="00D06D86"/>
    <w:rsid w:val="00D076DC"/>
    <w:rsid w:val="00D07BE3"/>
    <w:rsid w:val="00D11DA8"/>
    <w:rsid w:val="00D1666B"/>
    <w:rsid w:val="00D20534"/>
    <w:rsid w:val="00D22A94"/>
    <w:rsid w:val="00D22AC2"/>
    <w:rsid w:val="00D27691"/>
    <w:rsid w:val="00D27CAE"/>
    <w:rsid w:val="00D34F59"/>
    <w:rsid w:val="00D427F3"/>
    <w:rsid w:val="00D452A8"/>
    <w:rsid w:val="00D460CB"/>
    <w:rsid w:val="00D46B1E"/>
    <w:rsid w:val="00D47328"/>
    <w:rsid w:val="00D50094"/>
    <w:rsid w:val="00D50271"/>
    <w:rsid w:val="00D560E2"/>
    <w:rsid w:val="00D57C33"/>
    <w:rsid w:val="00D668B8"/>
    <w:rsid w:val="00D84467"/>
    <w:rsid w:val="00D86470"/>
    <w:rsid w:val="00D86FBC"/>
    <w:rsid w:val="00D91925"/>
    <w:rsid w:val="00D93916"/>
    <w:rsid w:val="00D963A6"/>
    <w:rsid w:val="00DA4129"/>
    <w:rsid w:val="00DA425A"/>
    <w:rsid w:val="00DA61FB"/>
    <w:rsid w:val="00DB386D"/>
    <w:rsid w:val="00DB56F5"/>
    <w:rsid w:val="00DC3472"/>
    <w:rsid w:val="00DC5F24"/>
    <w:rsid w:val="00DC6C81"/>
    <w:rsid w:val="00DD35EE"/>
    <w:rsid w:val="00DD592B"/>
    <w:rsid w:val="00DD6088"/>
    <w:rsid w:val="00DD722A"/>
    <w:rsid w:val="00DE53D0"/>
    <w:rsid w:val="00DE656F"/>
    <w:rsid w:val="00DF0ABA"/>
    <w:rsid w:val="00DF0E45"/>
    <w:rsid w:val="00DF775D"/>
    <w:rsid w:val="00E01D08"/>
    <w:rsid w:val="00E02287"/>
    <w:rsid w:val="00E02FA1"/>
    <w:rsid w:val="00E0464E"/>
    <w:rsid w:val="00E067E4"/>
    <w:rsid w:val="00E11C08"/>
    <w:rsid w:val="00E1262D"/>
    <w:rsid w:val="00E15BCC"/>
    <w:rsid w:val="00E17405"/>
    <w:rsid w:val="00E21A00"/>
    <w:rsid w:val="00E21BA6"/>
    <w:rsid w:val="00E259AE"/>
    <w:rsid w:val="00E343CB"/>
    <w:rsid w:val="00E4026B"/>
    <w:rsid w:val="00E43B4D"/>
    <w:rsid w:val="00E45814"/>
    <w:rsid w:val="00E627C3"/>
    <w:rsid w:val="00E72A12"/>
    <w:rsid w:val="00E7591F"/>
    <w:rsid w:val="00E817E2"/>
    <w:rsid w:val="00E87266"/>
    <w:rsid w:val="00E96BC9"/>
    <w:rsid w:val="00E97638"/>
    <w:rsid w:val="00EA0A8A"/>
    <w:rsid w:val="00EA1618"/>
    <w:rsid w:val="00EA473E"/>
    <w:rsid w:val="00EA4C35"/>
    <w:rsid w:val="00EA5266"/>
    <w:rsid w:val="00EA5C26"/>
    <w:rsid w:val="00EB167A"/>
    <w:rsid w:val="00EB5AB9"/>
    <w:rsid w:val="00EB727D"/>
    <w:rsid w:val="00EC13FD"/>
    <w:rsid w:val="00EC204A"/>
    <w:rsid w:val="00EC49CC"/>
    <w:rsid w:val="00EC7BAE"/>
    <w:rsid w:val="00ED4934"/>
    <w:rsid w:val="00ED64EC"/>
    <w:rsid w:val="00EE1B34"/>
    <w:rsid w:val="00EE3A80"/>
    <w:rsid w:val="00EE3EB2"/>
    <w:rsid w:val="00EE510B"/>
    <w:rsid w:val="00F0668C"/>
    <w:rsid w:val="00F06A15"/>
    <w:rsid w:val="00F07CA3"/>
    <w:rsid w:val="00F14C5F"/>
    <w:rsid w:val="00F16757"/>
    <w:rsid w:val="00F240BE"/>
    <w:rsid w:val="00F25C12"/>
    <w:rsid w:val="00F34B7A"/>
    <w:rsid w:val="00F37AE2"/>
    <w:rsid w:val="00F41DB7"/>
    <w:rsid w:val="00F45FEA"/>
    <w:rsid w:val="00F504C7"/>
    <w:rsid w:val="00F50F4F"/>
    <w:rsid w:val="00F5124B"/>
    <w:rsid w:val="00F54741"/>
    <w:rsid w:val="00F7207A"/>
    <w:rsid w:val="00F72BF5"/>
    <w:rsid w:val="00F7529F"/>
    <w:rsid w:val="00F80685"/>
    <w:rsid w:val="00F85DBB"/>
    <w:rsid w:val="00FA5B7E"/>
    <w:rsid w:val="00FB0A24"/>
    <w:rsid w:val="00FC012A"/>
    <w:rsid w:val="00FC40B2"/>
    <w:rsid w:val="00FD19C7"/>
    <w:rsid w:val="00FE459D"/>
    <w:rsid w:val="00FE52CE"/>
    <w:rsid w:val="00FE6A5E"/>
    <w:rsid w:val="00FE6D63"/>
    <w:rsid w:val="00FE7AFB"/>
    <w:rsid w:val="3CA25B20"/>
    <w:rsid w:val="46301509"/>
    <w:rsid w:val="6630DC5D"/>
    <w:rsid w:val="71D7260C"/>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0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unhideWhenUsed="1"/>
    <w:lsdException w:name="Body Text Indent 2" w:uiPriority="99" w:unhideWhenUsed="1"/>
    <w:lsdException w:name="Body Text Indent 3" w:unhideWhenUsed="1"/>
    <w:lsdException w:name="Block Text"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949"/>
    <w:pPr>
      <w:jc w:val="both"/>
    </w:pPr>
    <w:rPr>
      <w:rFonts w:asciiTheme="minorHAnsi" w:hAnsiTheme="minorHAnsi"/>
    </w:rPr>
  </w:style>
  <w:style w:type="paragraph" w:styleId="Heading1">
    <w:name w:val="heading 1"/>
    <w:basedOn w:val="Normal"/>
    <w:next w:val="Normal"/>
    <w:qFormat/>
    <w:rsid w:val="00A23250"/>
    <w:pPr>
      <w:keepNext/>
      <w:numPr>
        <w:numId w:val="9"/>
      </w:numPr>
      <w:jc w:val="left"/>
      <w:outlineLvl w:val="0"/>
    </w:pPr>
    <w:rPr>
      <w:b/>
      <w:caps/>
      <w:kern w:val="28"/>
    </w:rPr>
  </w:style>
  <w:style w:type="paragraph" w:styleId="Heading2">
    <w:name w:val="heading 2"/>
    <w:basedOn w:val="Normal"/>
    <w:next w:val="Normal"/>
    <w:qFormat/>
    <w:rsid w:val="00901694"/>
    <w:pPr>
      <w:keepNext/>
      <w:numPr>
        <w:ilvl w:val="1"/>
        <w:numId w:val="9"/>
      </w:numPr>
      <w:spacing w:after="240"/>
      <w:outlineLvl w:val="1"/>
    </w:pPr>
    <w:rPr>
      <w:b/>
    </w:rPr>
  </w:style>
  <w:style w:type="paragraph" w:styleId="Heading3">
    <w:name w:val="heading 3"/>
    <w:basedOn w:val="Normal"/>
    <w:next w:val="Normal"/>
    <w:link w:val="Heading3Char"/>
    <w:uiPriority w:val="9"/>
    <w:qFormat/>
    <w:rsid w:val="00901694"/>
    <w:pPr>
      <w:keepNext/>
      <w:numPr>
        <w:ilvl w:val="2"/>
        <w:numId w:val="9"/>
      </w:numPr>
      <w:spacing w:after="240"/>
      <w:outlineLvl w:val="2"/>
    </w:pPr>
    <w:rPr>
      <w:b/>
    </w:rPr>
  </w:style>
  <w:style w:type="paragraph" w:styleId="Heading4">
    <w:name w:val="heading 4"/>
    <w:basedOn w:val="Normal"/>
    <w:next w:val="Normal"/>
    <w:qFormat/>
    <w:rsid w:val="00A23250"/>
    <w:pPr>
      <w:keepNext/>
      <w:numPr>
        <w:ilvl w:val="3"/>
        <w:numId w:val="9"/>
      </w:numPr>
      <w:ind w:left="720"/>
      <w:jc w:val="left"/>
      <w:outlineLvl w:val="3"/>
    </w:pPr>
    <w:rPr>
      <w:b/>
    </w:rPr>
  </w:style>
  <w:style w:type="paragraph" w:styleId="Heading5">
    <w:name w:val="heading 5"/>
    <w:basedOn w:val="Normal"/>
    <w:next w:val="Normal"/>
    <w:qFormat/>
    <w:rsid w:val="00901694"/>
    <w:pPr>
      <w:numPr>
        <w:ilvl w:val="4"/>
        <w:numId w:val="9"/>
      </w:numPr>
      <w:spacing w:after="240"/>
      <w:outlineLvl w:val="4"/>
    </w:pPr>
    <w:rPr>
      <w:b/>
    </w:rPr>
  </w:style>
  <w:style w:type="paragraph" w:styleId="Heading6">
    <w:name w:val="heading 6"/>
    <w:basedOn w:val="Normal"/>
    <w:next w:val="Normal"/>
    <w:qFormat/>
    <w:rsid w:val="00901694"/>
    <w:pPr>
      <w:numPr>
        <w:ilvl w:val="5"/>
        <w:numId w:val="9"/>
      </w:numPr>
      <w:spacing w:before="240" w:after="60"/>
      <w:outlineLvl w:val="5"/>
    </w:pPr>
    <w:rPr>
      <w:i/>
    </w:rPr>
  </w:style>
  <w:style w:type="paragraph" w:styleId="Heading7">
    <w:name w:val="heading 7"/>
    <w:basedOn w:val="Normal"/>
    <w:next w:val="Normal"/>
    <w:qFormat/>
    <w:rsid w:val="00901694"/>
    <w:pPr>
      <w:numPr>
        <w:ilvl w:val="6"/>
        <w:numId w:val="9"/>
      </w:numPr>
      <w:spacing w:before="240" w:after="60"/>
      <w:outlineLvl w:val="6"/>
    </w:pPr>
  </w:style>
  <w:style w:type="paragraph" w:styleId="Heading8">
    <w:name w:val="heading 8"/>
    <w:basedOn w:val="Normal"/>
    <w:next w:val="Normal"/>
    <w:qFormat/>
    <w:rsid w:val="00901694"/>
    <w:pPr>
      <w:numPr>
        <w:ilvl w:val="7"/>
        <w:numId w:val="9"/>
      </w:numPr>
      <w:spacing w:before="240" w:after="60"/>
      <w:outlineLvl w:val="7"/>
    </w:pPr>
    <w:rPr>
      <w:i/>
    </w:rPr>
  </w:style>
  <w:style w:type="paragraph" w:styleId="Heading9">
    <w:name w:val="heading 9"/>
    <w:basedOn w:val="Normal"/>
    <w:next w:val="Normal"/>
    <w:qFormat/>
    <w:rsid w:val="00901694"/>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9A7972"/>
    <w:rPr>
      <w:b/>
    </w:rPr>
  </w:style>
  <w:style w:type="paragraph" w:styleId="BodyText2">
    <w:name w:val="Body Text 2"/>
    <w:basedOn w:val="Normal"/>
    <w:link w:val="BodyText2Char"/>
    <w:uiPriority w:val="99"/>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link w:val="BodyTextIndent2Char"/>
    <w:uiPriority w:val="99"/>
    <w:rsid w:val="009A7972"/>
    <w:pPr>
      <w:ind w:left="-360"/>
    </w:pPr>
    <w:rPr>
      <w:color w:val="FF0000"/>
    </w:rPr>
  </w:style>
  <w:style w:type="paragraph" w:customStyle="1" w:styleId="Caption1">
    <w:name w:val="Caption1"/>
    <w:basedOn w:val="Normal"/>
    <w:next w:val="Normal"/>
    <w:rsid w:val="009A7972"/>
    <w:pPr>
      <w:jc w:val="left"/>
    </w:pPr>
    <w:rPr>
      <w:sz w:val="24"/>
    </w:rPr>
  </w:style>
  <w:style w:type="paragraph" w:styleId="Caption">
    <w:name w:val="caption"/>
    <w:basedOn w:val="Normal"/>
    <w:next w:val="Normal"/>
    <w:qFormat/>
    <w:rsid w:val="009A7972"/>
    <w:pPr>
      <w:jc w:val="left"/>
    </w:pPr>
    <w:rPr>
      <w:sz w:val="24"/>
    </w:rPr>
  </w:style>
  <w:style w:type="paragraph" w:customStyle="1" w:styleId="Document1">
    <w:name w:val="Document 1"/>
    <w:rsid w:val="009A7972"/>
    <w:pPr>
      <w:keepNext/>
      <w:keepLines/>
      <w:tabs>
        <w:tab w:val="left" w:pos="-720"/>
      </w:tabs>
    </w:pPr>
    <w:rPr>
      <w:rFonts w:ascii="Swiss 721 Roman" w:hAnsi="Swiss 721 Roman"/>
      <w:sz w:val="18"/>
    </w:rPr>
  </w:style>
  <w:style w:type="character" w:styleId="EndnoteReference">
    <w:name w:val="endnote reference"/>
    <w:semiHidden/>
    <w:rsid w:val="009A7972"/>
    <w:rPr>
      <w:vertAlign w:val="superscript"/>
    </w:rPr>
  </w:style>
  <w:style w:type="paragraph" w:customStyle="1" w:styleId="EndnoteText1">
    <w:name w:val="Endnote Text1"/>
    <w:basedOn w:val="Normal"/>
    <w:rsid w:val="009A7972"/>
    <w:pPr>
      <w:jc w:val="left"/>
    </w:pPr>
    <w:rPr>
      <w:sz w:val="24"/>
    </w:rPr>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link w:val="HeaderChar"/>
    <w:uiPriority w:val="99"/>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rPr>
  </w:style>
  <w:style w:type="paragraph" w:customStyle="1" w:styleId="TA">
    <w:name w:val="TA"/>
    <w:rsid w:val="009A7972"/>
    <w:pPr>
      <w:jc w:val="both"/>
    </w:pPr>
    <w:rPr>
      <w:rFonts w:ascii="Arial" w:hAnsi="Arial"/>
      <w:sz w:val="22"/>
    </w:rPr>
  </w:style>
  <w:style w:type="paragraph" w:customStyle="1" w:styleId="ta0">
    <w:name w:val="ta"/>
    <w:rsid w:val="009A7972"/>
    <w:pPr>
      <w:jc w:val="both"/>
    </w:pPr>
    <w:rPr>
      <w:rFonts w:ascii="Arial" w:hAnsi="Arial"/>
      <w:sz w:val="22"/>
    </w:rPr>
  </w:style>
  <w:style w:type="paragraph" w:customStyle="1" w:styleId="TA1">
    <w:name w:val="TA1"/>
    <w:rsid w:val="009A7972"/>
    <w:pPr>
      <w:jc w:val="both"/>
    </w:pPr>
    <w:rPr>
      <w:rFonts w:ascii="Arial" w:hAnsi="Arial"/>
      <w:sz w:val="22"/>
    </w:rPr>
  </w:style>
  <w:style w:type="paragraph" w:customStyle="1" w:styleId="Technical4">
    <w:name w:val="Technical 4"/>
    <w:rsid w:val="009A7972"/>
    <w:pPr>
      <w:tabs>
        <w:tab w:val="left" w:pos="-720"/>
      </w:tabs>
    </w:pPr>
    <w:rPr>
      <w:rFonts w:ascii="Swiss 721 Roman" w:hAnsi="Swiss 721 Roman"/>
      <w:b/>
      <w:sz w:val="18"/>
    </w:rPr>
  </w:style>
  <w:style w:type="paragraph" w:customStyle="1" w:styleId="Technical5">
    <w:name w:val="Technical 5"/>
    <w:rsid w:val="009A7972"/>
    <w:pPr>
      <w:tabs>
        <w:tab w:val="left" w:pos="-720"/>
      </w:tabs>
      <w:ind w:firstLine="720"/>
    </w:pPr>
    <w:rPr>
      <w:rFonts w:ascii="Swiss 721 Roman" w:hAnsi="Swiss 721 Roman"/>
      <w:b/>
      <w:sz w:val="18"/>
    </w:rPr>
  </w:style>
  <w:style w:type="paragraph" w:customStyle="1" w:styleId="Technical6">
    <w:name w:val="Technical 6"/>
    <w:rsid w:val="009A7972"/>
    <w:pPr>
      <w:tabs>
        <w:tab w:val="left" w:pos="-720"/>
      </w:tabs>
      <w:ind w:firstLine="720"/>
    </w:pPr>
    <w:rPr>
      <w:rFonts w:ascii="Swiss 721 Roman" w:hAnsi="Swiss 721 Roman"/>
      <w:b/>
      <w:sz w:val="18"/>
    </w:rPr>
  </w:style>
  <w:style w:type="paragraph" w:customStyle="1" w:styleId="Technical7">
    <w:name w:val="Technical 7"/>
    <w:rsid w:val="009A7972"/>
    <w:pPr>
      <w:tabs>
        <w:tab w:val="left" w:pos="-720"/>
      </w:tabs>
      <w:ind w:firstLine="720"/>
    </w:pPr>
    <w:rPr>
      <w:rFonts w:ascii="Swiss 721 Roman" w:hAnsi="Swiss 721 Roman"/>
      <w:b/>
      <w:sz w:val="18"/>
    </w:rPr>
  </w:style>
  <w:style w:type="paragraph" w:customStyle="1" w:styleId="Technical8">
    <w:name w:val="Technical 8"/>
    <w:rsid w:val="009A7972"/>
    <w:pPr>
      <w:tabs>
        <w:tab w:val="left" w:pos="-720"/>
      </w:tabs>
      <w:ind w:firstLine="720"/>
    </w:pPr>
    <w:rPr>
      <w:rFonts w:ascii="Swiss 721 Roman" w:hAnsi="Swiss 721 Roman"/>
      <w:b/>
      <w:sz w:val="18"/>
    </w:rPr>
  </w:style>
  <w:style w:type="paragraph" w:styleId="Title">
    <w:name w:val="Title"/>
    <w:basedOn w:val="Normal"/>
    <w:qFormat/>
    <w:rsid w:val="009A7972"/>
    <w:pPr>
      <w:jc w:val="center"/>
    </w:pPr>
    <w:rPr>
      <w:rFonts w:ascii="Times New Roman" w:hAnsi="Times New Roman"/>
      <w:b/>
      <w:color w:val="0000FF"/>
      <w:sz w:val="34"/>
    </w:rPr>
  </w:style>
  <w:style w:type="paragraph" w:customStyle="1" w:styleId="TOAHeading1">
    <w:name w:val="TOA Heading1"/>
    <w:basedOn w:val="Normal"/>
    <w:next w:val="Normal"/>
    <w:rsid w:val="009A7972"/>
    <w:pPr>
      <w:tabs>
        <w:tab w:val="right" w:pos="9360"/>
      </w:tabs>
      <w:jc w:val="left"/>
    </w:pPr>
  </w:style>
  <w:style w:type="paragraph" w:styleId="TOAHeading">
    <w:name w:val="toa heading"/>
    <w:basedOn w:val="Normal"/>
    <w:next w:val="Normal"/>
    <w:semiHidden/>
    <w:rsid w:val="009A7972"/>
    <w:pPr>
      <w:tabs>
        <w:tab w:val="right" w:pos="9360"/>
      </w:tabs>
      <w:jc w:val="left"/>
    </w:pPr>
  </w:style>
  <w:style w:type="paragraph" w:styleId="TOC1">
    <w:name w:val="toc 1"/>
    <w:basedOn w:val="Normal"/>
    <w:next w:val="Normal"/>
    <w:autoRedefine/>
    <w:semiHidden/>
    <w:rsid w:val="009A7972"/>
    <w:pPr>
      <w:tabs>
        <w:tab w:val="left" w:pos="720"/>
        <w:tab w:val="right" w:pos="9360"/>
      </w:tabs>
      <w:spacing w:before="120" w:after="60"/>
      <w:jc w:val="left"/>
    </w:pPr>
    <w:rPr>
      <w:caps/>
      <w:noProof/>
    </w:rPr>
  </w:style>
  <w:style w:type="paragraph" w:styleId="TOC2">
    <w:name w:val="toc 2"/>
    <w:basedOn w:val="Normal"/>
    <w:next w:val="Normal"/>
    <w:autoRedefine/>
    <w:semiHidden/>
    <w:rsid w:val="009A7972"/>
    <w:pPr>
      <w:tabs>
        <w:tab w:val="left" w:pos="720"/>
        <w:tab w:val="left" w:pos="1440"/>
        <w:tab w:val="right" w:pos="9360"/>
      </w:tabs>
      <w:ind w:left="720"/>
      <w:jc w:val="left"/>
    </w:pPr>
    <w:rPr>
      <w:noProof/>
      <w:color w:val="000000"/>
    </w:rPr>
  </w:style>
  <w:style w:type="paragraph" w:styleId="TOC3">
    <w:name w:val="toc 3"/>
    <w:basedOn w:val="Normal"/>
    <w:next w:val="Normal"/>
    <w:semiHidden/>
    <w:rsid w:val="009A7972"/>
    <w:pPr>
      <w:tabs>
        <w:tab w:val="right" w:pos="9360"/>
      </w:tabs>
      <w:ind w:left="440"/>
      <w:jc w:val="left"/>
    </w:pPr>
    <w:rPr>
      <w:rFonts w:ascii="Times New Roman" w:hAnsi="Times New Roman"/>
    </w:rPr>
  </w:style>
  <w:style w:type="paragraph" w:styleId="TOC4">
    <w:name w:val="toc 4"/>
    <w:basedOn w:val="Normal"/>
    <w:next w:val="Normal"/>
    <w:semiHidden/>
    <w:rsid w:val="009A7972"/>
    <w:pPr>
      <w:tabs>
        <w:tab w:val="right" w:pos="9360"/>
      </w:tabs>
      <w:ind w:left="660"/>
      <w:jc w:val="left"/>
    </w:pPr>
    <w:rPr>
      <w:rFonts w:ascii="Times New Roman" w:hAnsi="Times New Roman"/>
    </w:rPr>
  </w:style>
  <w:style w:type="paragraph" w:styleId="TOC5">
    <w:name w:val="toc 5"/>
    <w:basedOn w:val="Normal"/>
    <w:next w:val="Normal"/>
    <w:semiHidden/>
    <w:rsid w:val="009A7972"/>
    <w:pPr>
      <w:tabs>
        <w:tab w:val="right" w:pos="9360"/>
      </w:tabs>
      <w:ind w:left="880"/>
      <w:jc w:val="left"/>
    </w:pPr>
    <w:rPr>
      <w:rFonts w:ascii="Times New Roman" w:hAnsi="Times New Roman"/>
    </w:rPr>
  </w:style>
  <w:style w:type="paragraph" w:styleId="TOC6">
    <w:name w:val="toc 6"/>
    <w:basedOn w:val="Normal"/>
    <w:next w:val="Normal"/>
    <w:semiHidden/>
    <w:rsid w:val="009A7972"/>
    <w:pPr>
      <w:tabs>
        <w:tab w:val="right" w:pos="9360"/>
      </w:tabs>
      <w:ind w:left="1100"/>
      <w:jc w:val="left"/>
    </w:pPr>
    <w:rPr>
      <w:rFonts w:ascii="Times New Roman" w:hAnsi="Times New Roman"/>
    </w:rPr>
  </w:style>
  <w:style w:type="paragraph" w:styleId="TOC7">
    <w:name w:val="toc 7"/>
    <w:basedOn w:val="Normal"/>
    <w:next w:val="Normal"/>
    <w:semiHidden/>
    <w:rsid w:val="009A7972"/>
    <w:pPr>
      <w:tabs>
        <w:tab w:val="right" w:pos="9360"/>
      </w:tabs>
      <w:ind w:left="1320"/>
      <w:jc w:val="left"/>
    </w:pPr>
    <w:rPr>
      <w:rFonts w:ascii="Times New Roman" w:hAnsi="Times New Roman"/>
    </w:rPr>
  </w:style>
  <w:style w:type="paragraph" w:styleId="TOC8">
    <w:name w:val="toc 8"/>
    <w:basedOn w:val="Normal"/>
    <w:next w:val="Normal"/>
    <w:semiHidden/>
    <w:rsid w:val="009A7972"/>
    <w:pPr>
      <w:tabs>
        <w:tab w:val="right" w:pos="9360"/>
      </w:tabs>
      <w:ind w:left="1540"/>
      <w:jc w:val="left"/>
    </w:pPr>
    <w:rPr>
      <w:rFonts w:ascii="Times New Roman" w:hAnsi="Times New Roman"/>
    </w:rPr>
  </w:style>
  <w:style w:type="paragraph" w:styleId="TOC9">
    <w:name w:val="toc 9"/>
    <w:basedOn w:val="Normal"/>
    <w:next w:val="Normal"/>
    <w:semiHidden/>
    <w:rsid w:val="009A7972"/>
    <w:pPr>
      <w:tabs>
        <w:tab w:val="right" w:pos="9360"/>
      </w:tabs>
      <w:ind w:left="1760"/>
      <w:jc w:val="left"/>
    </w:pPr>
    <w:rPr>
      <w:rFonts w:ascii="Times New Roman" w:hAnsi="Times New Roman"/>
    </w:rPr>
  </w:style>
  <w:style w:type="paragraph" w:customStyle="1" w:styleId="TOC91">
    <w:name w:val="TOC 91"/>
    <w:basedOn w:val="Normal"/>
    <w:next w:val="Normal"/>
    <w:rsid w:val="009A7972"/>
    <w:pPr>
      <w:tabs>
        <w:tab w:val="right" w:leader="dot" w:pos="9360"/>
      </w:tabs>
      <w:ind w:left="720" w:hanging="720"/>
      <w:jc w:val="left"/>
    </w:pPr>
  </w:style>
  <w:style w:type="character" w:customStyle="1" w:styleId="Heading3Char">
    <w:name w:val="Heading 3 Char"/>
    <w:link w:val="Heading3"/>
    <w:uiPriority w:val="9"/>
    <w:rsid w:val="003F0DB2"/>
    <w:rPr>
      <w:rFonts w:ascii="Arial" w:hAnsi="Arial"/>
      <w:b/>
      <w:sz w:val="22"/>
    </w:rPr>
  </w:style>
  <w:style w:type="character" w:styleId="Hyperlink">
    <w:name w:val="Hyperlink"/>
    <w:uiPriority w:val="99"/>
    <w:unhideWhenUsed/>
    <w:rsid w:val="003F0DB2"/>
    <w:rPr>
      <w:strike w:val="0"/>
      <w:dstrike w:val="0"/>
      <w:color w:val="105CB6"/>
      <w:u w:val="none"/>
      <w:effect w:val="none"/>
    </w:rPr>
  </w:style>
  <w:style w:type="character" w:customStyle="1" w:styleId="BodyTextChar">
    <w:name w:val="Body Text Char"/>
    <w:link w:val="BodyText"/>
    <w:uiPriority w:val="99"/>
    <w:rsid w:val="003F0DB2"/>
    <w:rPr>
      <w:rFonts w:ascii="Arial" w:hAnsi="Arial"/>
      <w:b/>
      <w:sz w:val="22"/>
    </w:rPr>
  </w:style>
  <w:style w:type="character" w:customStyle="1" w:styleId="BodyText2Char">
    <w:name w:val="Body Text 2 Char"/>
    <w:link w:val="BodyText2"/>
    <w:uiPriority w:val="99"/>
    <w:rsid w:val="003F0DB2"/>
    <w:rPr>
      <w:rFonts w:ascii="Helv" w:hAnsi="Helv"/>
      <w:snapToGrid w:val="0"/>
      <w:color w:val="000000"/>
      <w:sz w:val="22"/>
    </w:rPr>
  </w:style>
  <w:style w:type="character" w:customStyle="1" w:styleId="BodyTextIndent2Char">
    <w:name w:val="Body Text Indent 2 Char"/>
    <w:link w:val="BodyTextIndent2"/>
    <w:uiPriority w:val="99"/>
    <w:rsid w:val="003F0DB2"/>
    <w:rPr>
      <w:rFonts w:ascii="Arial" w:hAnsi="Arial"/>
      <w:color w:val="FF0000"/>
      <w:sz w:val="22"/>
    </w:rPr>
  </w:style>
  <w:style w:type="paragraph" w:customStyle="1" w:styleId="chapternumber">
    <w:name w:val="chapternumber"/>
    <w:basedOn w:val="Normal"/>
    <w:rsid w:val="003F0DB2"/>
    <w:pPr>
      <w:spacing w:after="360"/>
      <w:jc w:val="left"/>
    </w:pPr>
    <w:rPr>
      <w:rFonts w:ascii="Times New Roman" w:hAnsi="Times New Roman"/>
      <w:sz w:val="24"/>
      <w:szCs w:val="24"/>
    </w:rPr>
  </w:style>
  <w:style w:type="paragraph" w:styleId="z-TopofForm">
    <w:name w:val="HTML Top of Form"/>
    <w:basedOn w:val="Normal"/>
    <w:next w:val="Normal"/>
    <w:link w:val="z-TopofFormChar"/>
    <w:hidden/>
    <w:uiPriority w:val="99"/>
    <w:unhideWhenUsed/>
    <w:rsid w:val="003F0DB2"/>
    <w:pPr>
      <w:pBdr>
        <w:bottom w:val="single" w:sz="6" w:space="1" w:color="auto"/>
      </w:pBdr>
      <w:jc w:val="center"/>
    </w:pPr>
    <w:rPr>
      <w:rFonts w:cs="Arial"/>
      <w:vanish/>
      <w:sz w:val="16"/>
      <w:szCs w:val="16"/>
    </w:rPr>
  </w:style>
  <w:style w:type="character" w:customStyle="1" w:styleId="z-TopofFormChar">
    <w:name w:val="z-Top of Form Char"/>
    <w:link w:val="z-TopofForm"/>
    <w:uiPriority w:val="99"/>
    <w:rsid w:val="003F0DB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3F0DB2"/>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rsid w:val="003F0DB2"/>
    <w:rPr>
      <w:rFonts w:ascii="Arial" w:hAnsi="Arial" w:cs="Arial"/>
      <w:vanish/>
      <w:sz w:val="16"/>
      <w:szCs w:val="16"/>
    </w:rPr>
  </w:style>
  <w:style w:type="paragraph" w:customStyle="1" w:styleId="ColorfulList-Accent11">
    <w:name w:val="Colorful List - Accent 11"/>
    <w:basedOn w:val="Normal"/>
    <w:uiPriority w:val="34"/>
    <w:qFormat/>
    <w:rsid w:val="00316AD0"/>
    <w:pPr>
      <w:ind w:left="720"/>
      <w:contextualSpacing/>
    </w:pPr>
  </w:style>
  <w:style w:type="paragraph" w:styleId="BalloonText">
    <w:name w:val="Balloon Text"/>
    <w:basedOn w:val="Normal"/>
    <w:link w:val="BalloonTextChar"/>
    <w:rsid w:val="005A4C62"/>
    <w:rPr>
      <w:rFonts w:ascii="Tahoma" w:hAnsi="Tahoma" w:cs="Tahoma"/>
      <w:sz w:val="16"/>
      <w:szCs w:val="16"/>
    </w:rPr>
  </w:style>
  <w:style w:type="character" w:customStyle="1" w:styleId="BalloonTextChar">
    <w:name w:val="Balloon Text Char"/>
    <w:link w:val="BalloonText"/>
    <w:rsid w:val="005A4C62"/>
    <w:rPr>
      <w:rFonts w:ascii="Tahoma" w:hAnsi="Tahoma" w:cs="Tahoma"/>
      <w:sz w:val="16"/>
      <w:szCs w:val="16"/>
    </w:rPr>
  </w:style>
  <w:style w:type="character" w:customStyle="1" w:styleId="FooterChar">
    <w:name w:val="Footer Char"/>
    <w:link w:val="Footer"/>
    <w:uiPriority w:val="99"/>
    <w:rsid w:val="000F085B"/>
    <w:rPr>
      <w:rFonts w:ascii="Arial" w:hAnsi="Arial"/>
      <w:sz w:val="22"/>
    </w:rPr>
  </w:style>
  <w:style w:type="table" w:styleId="TableGrid">
    <w:name w:val="Table Grid"/>
    <w:basedOn w:val="TableNormal"/>
    <w:rsid w:val="002B119F"/>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7CC4"/>
    <w:rPr>
      <w:rFonts w:ascii="Arial" w:hAnsi="Arial"/>
      <w:sz w:val="22"/>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
    <w:basedOn w:val="Normal"/>
    <w:link w:val="ListParagraphChar"/>
    <w:uiPriority w:val="34"/>
    <w:qFormat/>
    <w:rsid w:val="00AD2987"/>
    <w:pPr>
      <w:ind w:left="720"/>
    </w:pPr>
  </w:style>
  <w:style w:type="paragraph" w:customStyle="1" w:styleId="policyarea">
    <w:name w:val="policy area"/>
    <w:qFormat/>
    <w:rsid w:val="00C70E7A"/>
    <w:pPr>
      <w:spacing w:after="160" w:line="259" w:lineRule="auto"/>
    </w:pPr>
    <w:rPr>
      <w:rFonts w:ascii="Calibri" w:hAnsi="Calibri"/>
      <w:b/>
      <w:caps/>
      <w:noProof/>
      <w:color w:val="FFFFFF"/>
      <w:spacing w:val="-10"/>
      <w:kern w:val="28"/>
      <w:sz w:val="40"/>
      <w:szCs w:val="56"/>
      <w:lang w:eastAsia="da-DK"/>
    </w:rPr>
  </w:style>
  <w:style w:type="paragraph" w:customStyle="1" w:styleId="ACBody2">
    <w:name w:val="AC Body 2"/>
    <w:basedOn w:val="Normal"/>
    <w:rsid w:val="00141F35"/>
    <w:pPr>
      <w:adjustRightInd w:val="0"/>
      <w:spacing w:after="240"/>
      <w:ind w:left="1440"/>
    </w:pPr>
    <w:rPr>
      <w:rFonts w:ascii="Times New Roman" w:hAnsi="Times New Roman"/>
      <w:sz w:val="24"/>
      <w:lang w:val="en-IE"/>
    </w:rPr>
  </w:style>
  <w:style w:type="character" w:styleId="CommentReference">
    <w:name w:val="annotation reference"/>
    <w:basedOn w:val="DefaultParagraphFont"/>
    <w:semiHidden/>
    <w:unhideWhenUsed/>
    <w:rsid w:val="00157129"/>
    <w:rPr>
      <w:sz w:val="18"/>
      <w:szCs w:val="18"/>
    </w:rPr>
  </w:style>
  <w:style w:type="paragraph" w:styleId="CommentText">
    <w:name w:val="annotation text"/>
    <w:basedOn w:val="Normal"/>
    <w:link w:val="CommentTextChar"/>
    <w:unhideWhenUsed/>
    <w:rsid w:val="00157129"/>
    <w:rPr>
      <w:sz w:val="24"/>
      <w:szCs w:val="24"/>
    </w:rPr>
  </w:style>
  <w:style w:type="character" w:customStyle="1" w:styleId="CommentTextChar">
    <w:name w:val="Comment Text Char"/>
    <w:basedOn w:val="DefaultParagraphFont"/>
    <w:link w:val="CommentText"/>
    <w:rsid w:val="00157129"/>
    <w:rPr>
      <w:rFonts w:ascii="Arial" w:hAnsi="Arial"/>
      <w:sz w:val="24"/>
      <w:szCs w:val="24"/>
    </w:rPr>
  </w:style>
  <w:style w:type="paragraph" w:styleId="CommentSubject">
    <w:name w:val="annotation subject"/>
    <w:basedOn w:val="CommentText"/>
    <w:next w:val="CommentText"/>
    <w:link w:val="CommentSubjectChar"/>
    <w:semiHidden/>
    <w:unhideWhenUsed/>
    <w:rsid w:val="00157129"/>
    <w:rPr>
      <w:b/>
      <w:bCs/>
      <w:sz w:val="20"/>
      <w:szCs w:val="20"/>
    </w:rPr>
  </w:style>
  <w:style w:type="character" w:customStyle="1" w:styleId="CommentSubjectChar">
    <w:name w:val="Comment Subject Char"/>
    <w:basedOn w:val="CommentTextChar"/>
    <w:link w:val="CommentSubject"/>
    <w:semiHidden/>
    <w:rsid w:val="00157129"/>
    <w:rPr>
      <w:rFonts w:ascii="Arial" w:hAnsi="Arial"/>
      <w:b/>
      <w:bCs/>
      <w:sz w:val="24"/>
      <w:szCs w:val="24"/>
    </w:rPr>
  </w:style>
  <w:style w:type="paragraph" w:customStyle="1" w:styleId="Text">
    <w:name w:val="Text"/>
    <w:basedOn w:val="Normal"/>
    <w:qFormat/>
    <w:rsid w:val="00BD07BA"/>
    <w:pPr>
      <w:spacing w:after="120"/>
    </w:pPr>
    <w:rPr>
      <w:rFonts w:cstheme="minorBidi"/>
      <w:szCs w:val="24"/>
      <w:lang w:val="da-DK"/>
    </w:rPr>
  </w:style>
  <w:style w:type="paragraph" w:styleId="Revision">
    <w:name w:val="Revision"/>
    <w:hidden/>
    <w:uiPriority w:val="99"/>
    <w:semiHidden/>
    <w:rsid w:val="007149EA"/>
    <w:rPr>
      <w:rFonts w:asciiTheme="minorHAnsi" w:hAnsiTheme="minorHAnsi"/>
    </w:rPr>
  </w:style>
  <w:style w:type="character" w:customStyle="1" w:styleId="normaltextrun">
    <w:name w:val="normaltextrun"/>
    <w:basedOn w:val="DefaultParagraphFont"/>
    <w:rsid w:val="00596B91"/>
  </w:style>
  <w:style w:type="paragraph" w:customStyle="1" w:styleId="Default">
    <w:name w:val="Default"/>
    <w:rsid w:val="00596B91"/>
    <w:pPr>
      <w:autoSpaceDE w:val="0"/>
      <w:autoSpaceDN w:val="0"/>
      <w:adjustRightInd w:val="0"/>
    </w:pPr>
    <w:rPr>
      <w:rFonts w:ascii="Calibri" w:hAnsi="Calibri" w:cs="Calibri"/>
      <w:color w:val="000000"/>
      <w:sz w:val="24"/>
      <w:szCs w:val="24"/>
      <w:lang w:val="en-GB"/>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
    <w:link w:val="ListParagraph"/>
    <w:uiPriority w:val="34"/>
    <w:rsid w:val="003E64D0"/>
    <w:rPr>
      <w:rFonts w:asciiTheme="minorHAnsi" w:hAnsiTheme="minorHAnsi"/>
    </w:rPr>
  </w:style>
  <w:style w:type="character" w:styleId="UnresolvedMention">
    <w:name w:val="Unresolved Mention"/>
    <w:basedOn w:val="DefaultParagraphFont"/>
    <w:uiPriority w:val="99"/>
    <w:semiHidden/>
    <w:unhideWhenUsed/>
    <w:rsid w:val="002266D7"/>
    <w:rPr>
      <w:color w:val="605E5C"/>
      <w:shd w:val="clear" w:color="auto" w:fill="E1DFDD"/>
    </w:rPr>
  </w:style>
  <w:style w:type="paragraph" w:customStyle="1" w:styleId="TableParagraph">
    <w:name w:val="Table Paragraph"/>
    <w:basedOn w:val="Normal"/>
    <w:uiPriority w:val="1"/>
    <w:qFormat/>
    <w:rsid w:val="009B7B4E"/>
    <w:pPr>
      <w:widowControl w:val="0"/>
      <w:autoSpaceDE w:val="0"/>
      <w:autoSpaceDN w:val="0"/>
      <w:ind w:left="107"/>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35068">
      <w:marLeft w:val="0"/>
      <w:marRight w:val="0"/>
      <w:marTop w:val="180"/>
      <w:marBottom w:val="0"/>
      <w:divBdr>
        <w:top w:val="none" w:sz="0" w:space="0" w:color="auto"/>
        <w:left w:val="none" w:sz="0" w:space="0" w:color="auto"/>
        <w:bottom w:val="none" w:sz="0" w:space="0" w:color="auto"/>
        <w:right w:val="none" w:sz="0" w:space="0" w:color="auto"/>
      </w:divBdr>
      <w:divsChild>
        <w:div w:id="127554123">
          <w:marLeft w:val="0"/>
          <w:marRight w:val="0"/>
          <w:marTop w:val="0"/>
          <w:marBottom w:val="0"/>
          <w:divBdr>
            <w:top w:val="none" w:sz="0" w:space="0" w:color="auto"/>
            <w:left w:val="none" w:sz="0" w:space="0" w:color="auto"/>
            <w:bottom w:val="none" w:sz="0" w:space="0" w:color="auto"/>
            <w:right w:val="none" w:sz="0" w:space="0" w:color="auto"/>
          </w:divBdr>
          <w:divsChild>
            <w:div w:id="1755131250">
              <w:marLeft w:val="0"/>
              <w:marRight w:val="0"/>
              <w:marTop w:val="0"/>
              <w:marBottom w:val="0"/>
              <w:divBdr>
                <w:top w:val="none" w:sz="0" w:space="0" w:color="auto"/>
                <w:left w:val="none" w:sz="0" w:space="0" w:color="auto"/>
                <w:bottom w:val="none" w:sz="0" w:space="0" w:color="auto"/>
                <w:right w:val="none" w:sz="0" w:space="0" w:color="auto"/>
              </w:divBdr>
              <w:divsChild>
                <w:div w:id="73817147">
                  <w:marLeft w:val="144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34216241">
      <w:marLeft w:val="0"/>
      <w:marRight w:val="0"/>
      <w:marTop w:val="360"/>
      <w:marBottom w:val="0"/>
      <w:divBdr>
        <w:top w:val="none" w:sz="0" w:space="0" w:color="auto"/>
        <w:left w:val="none" w:sz="0" w:space="0" w:color="auto"/>
        <w:bottom w:val="none" w:sz="0" w:space="0" w:color="auto"/>
        <w:right w:val="none" w:sz="0" w:space="0" w:color="auto"/>
      </w:divBdr>
      <w:divsChild>
        <w:div w:id="1918326448">
          <w:marLeft w:val="60"/>
          <w:marRight w:val="6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yem@drc.ng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mailto:yem-ads@drc.ngo" TargetMode="External"/><Relationship Id="rId2" Type="http://schemas.openxmlformats.org/officeDocument/2006/relationships/customXml" Target="../customXml/item2.xml"/><Relationship Id="rId16" Type="http://schemas.openxmlformats.org/officeDocument/2006/relationships/hyperlink" Target="mailto:c.o.conduct@drc.ng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drc.ngo/relief-work/concerns-complaints/code-of-conduct-reporting-mechanis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rc.ngo/where-w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39d53a-21ec-4f19-b819-c17052708e15">
      <Value>4</Value>
      <Value>1</Value>
      <Value>7</Value>
    </TaxCatchAll>
    <_x0028_CaseOfficer_x0029_ xmlns="c88f106f-8e8a-4880-bb08-1c79b20374e2" xsi:nil="true"/>
    <DerogationYes_x002f_NO xmlns="c88f106f-8e8a-4880-bb08-1c79b20374e2">false</DerogationYes_x002f_NO>
    <lcf76f155ced4ddcb4097134ff3c332f xmlns="c88f106f-8e8a-4880-bb08-1c79b20374e2">
      <Terms xmlns="http://schemas.microsoft.com/office/infopath/2007/PartnerControls"/>
    </lcf76f155ced4ddcb4097134ff3c332f>
    <Donor xmlns="c88f106f-8e8a-4880-bb08-1c79b20374e2" xsi:nil="true"/>
    <PRDescription xmlns="c88f106f-8e8a-4880-bb08-1c79b20374e2" xsi:nil="true"/>
    <CaseOfficer1 xmlns="c88f106f-8e8a-4880-bb08-1c79b20374e2">
      <UserInfo>
        <DisplayName/>
        <AccountId xsi:nil="true"/>
        <AccountType/>
      </UserInfo>
    </CaseOfficer1>
    <CaseOfficer xmlns="c88f106f-8e8a-4880-bb08-1c79b20374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856CA0E16F34469798B42412469D7E" ma:contentTypeVersion="19" ma:contentTypeDescription="Create a new document." ma:contentTypeScope="" ma:versionID="43661d322e69901db88e63781b902d53">
  <xsd:schema xmlns:xsd="http://www.w3.org/2001/XMLSchema" xmlns:xs="http://www.w3.org/2001/XMLSchema" xmlns:p="http://schemas.microsoft.com/office/2006/metadata/properties" xmlns:ns2="c88f106f-8e8a-4880-bb08-1c79b20374e2" xmlns:ns3="df39d53a-21ec-4f19-b819-c17052708e15" targetNamespace="http://schemas.microsoft.com/office/2006/metadata/properties" ma:root="true" ma:fieldsID="3c3afb2ca15ee43478c6cca3b84c8c87" ns2:_="" ns3:_="">
    <xsd:import namespace="c88f106f-8e8a-4880-bb08-1c79b20374e2"/>
    <xsd:import namespace="df39d53a-21ec-4f19-b819-c17052708e15"/>
    <xsd:element name="properties">
      <xsd:complexType>
        <xsd:sequence>
          <xsd:element name="documentManagement">
            <xsd:complexType>
              <xsd:all>
                <xsd:element ref="ns2:CaseOfficer" minOccurs="0"/>
                <xsd:element ref="ns2:_x0028_CaseOfficer_x0029_" minOccurs="0"/>
                <xsd:element ref="ns2:CaseOfficer1" minOccurs="0"/>
                <xsd:element ref="ns2:Donor" minOccurs="0"/>
                <xsd:element ref="ns2:PRDescrip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2:MediaServiceDateTaken" minOccurs="0"/>
                <xsd:element ref="ns2:DerogationYes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f106f-8e8a-4880-bb08-1c79b20374e2" elementFormDefault="qualified">
    <xsd:import namespace="http://schemas.microsoft.com/office/2006/documentManagement/types"/>
    <xsd:import namespace="http://schemas.microsoft.com/office/infopath/2007/PartnerControls"/>
    <xsd:element name="CaseOfficer" ma:index="8" nillable="true" ma:displayName="Case Officer" ma:format="Dropdown" ma:internalName="CaseOfficer">
      <xsd:simpleType>
        <xsd:restriction base="dms:Text">
          <xsd:maxLength value="255"/>
        </xsd:restriction>
      </xsd:simpleType>
    </xsd:element>
    <xsd:element name="_x0028_CaseOfficer_x0029_" ma:index="9" nillable="true" ma:displayName="(Case Officer)" ma:description="Abdulwakeel Al-Saqqaf" ma:format="Dropdown" ma:internalName="_x0028_CaseOfficer_x0029_">
      <xsd:simpleType>
        <xsd:union memberTypes="dms:Text">
          <xsd:simpleType>
            <xsd:restriction base="dms:Choice">
              <xsd:enumeration value="Abdulwakeel Al-Sa"/>
              <xsd:enumeration value="Ala'a Shihab"/>
              <xsd:enumeration value="Ahmed Abdulwahab AlRuqaihy"/>
              <xsd:enumeration value="Mutahar Zabiba"/>
            </xsd:restriction>
          </xsd:simpleType>
        </xsd:union>
      </xsd:simpleType>
    </xsd:element>
    <xsd:element name="CaseOfficer1" ma:index="10" nillable="true" ma:displayName="Case Officer 1" ma:format="Dropdown" ma:list="UserInfo" ma:SharePointGroup="0" ma:internalName="CaseOffic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11" nillable="true" ma:displayName="Donor" ma:format="Dropdown" ma:internalName="Donor">
      <xsd:simpleType>
        <xsd:restriction base="dms:Text">
          <xsd:maxLength value="255"/>
        </xsd:restriction>
      </xsd:simpleType>
    </xsd:element>
    <xsd:element name="PRDescription" ma:index="12" nillable="true" ma:displayName="PR Description" ma:format="Dropdown" ma:internalName="PRDescription">
      <xsd:simpleType>
        <xsd:restriction base="dms:Text">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b69612-e2cc-4a46-9cbb-ded1a27764c6"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DerogationYes_x002f_NO" ma:index="24" nillable="true" ma:displayName="Derogation Yes/NO" ma:default="0" ma:format="Dropdown" ma:internalName="DerogationYes_x002f_N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f39d53a-21ec-4f19-b819-c17052708e1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e7fb53-27b4-4329-a58c-1f571ee10d08}" ma:internalName="TaxCatchAll" ma:showField="CatchAllData" ma:web="df39d53a-21ec-4f19-b819-c17052708e15">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62531-3432-47DD-8BE0-5FA8095FDBE0}">
  <ds:schemaRefs>
    <ds:schemaRef ds:uri="http://schemas.microsoft.com/office/2006/metadata/properties"/>
    <ds:schemaRef ds:uri="http://schemas.microsoft.com/office/infopath/2007/PartnerControls"/>
    <ds:schemaRef ds:uri="df39d53a-21ec-4f19-b819-c17052708e15"/>
    <ds:schemaRef ds:uri="c88f106f-8e8a-4880-bb08-1c79b20374e2"/>
  </ds:schemaRefs>
</ds:datastoreItem>
</file>

<file path=customXml/itemProps2.xml><?xml version="1.0" encoding="utf-8"?>
<ds:datastoreItem xmlns:ds="http://schemas.openxmlformats.org/officeDocument/2006/customXml" ds:itemID="{C57CFB34-0249-46A1-BF1F-D6F36C3FCFC1}">
  <ds:schemaRefs>
    <ds:schemaRef ds:uri="http://schemas.microsoft.com/sharepoint/v3/contenttype/forms"/>
  </ds:schemaRefs>
</ds:datastoreItem>
</file>

<file path=customXml/itemProps3.xml><?xml version="1.0" encoding="utf-8"?>
<ds:datastoreItem xmlns:ds="http://schemas.openxmlformats.org/officeDocument/2006/customXml" ds:itemID="{B3A4CB09-0E82-43A1-A95E-DC2CCFB9E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f106f-8e8a-4880-bb08-1c79b20374e2"/>
    <ds:schemaRef ds:uri="df39d53a-21ec-4f19-b819-c1705270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A563D4-E971-4B8F-9602-0EC558E6C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4385</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DRC ITB Tender - National &amp; Intl - Template</vt:lpstr>
    </vt:vector>
  </TitlesOfParts>
  <Manager/>
  <Company/>
  <LinksUpToDate>false</LinksUpToDate>
  <CharactersWithSpaces>29322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DRC ITB Tender - National &amp; Intl - Template</dc:title>
  <dc:subject/>
  <dc:creator/>
  <cp:keywords/>
  <dc:description/>
  <cp:lastModifiedBy/>
  <cp:revision>1</cp:revision>
  <dcterms:created xsi:type="dcterms:W3CDTF">2024-03-20T08:13:00Z</dcterms:created>
  <dcterms:modified xsi:type="dcterms:W3CDTF">2024-04-04T10:27:00Z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0x010100E0856CA0E16F34469798B42412469D7E</vt:lpwstr>
  </property>
  <property fmtid="{D5CDD505-2E9C-101B-9397-08002B2CF9AE}" pid="3" name="Language">
    <vt:lpwstr>1;#English|5ae29471-d482-4266-979d-d2e0777c80ff</vt:lpwstr>
  </property>
  <property fmtid="{D5CDD505-2E9C-101B-9397-08002B2CF9AE}" pid="4" name="Region">
    <vt:lpwstr/>
  </property>
  <property fmtid="{D5CDD505-2E9C-101B-9397-08002B2CF9AE}" pid="5" name="Subejct Area">
    <vt:lpwstr>7;#Consultancy Services|1155eca9-3538-4382-be01-61067ceaf039</vt:lpwstr>
  </property>
  <property fmtid="{D5CDD505-2E9C-101B-9397-08002B2CF9AE}" pid="6" name="Type of Content">
    <vt:lpwstr/>
  </property>
  <property fmtid="{D5CDD505-2E9C-101B-9397-08002B2CF9AE}" pid="7" name="Country">
    <vt:lpwstr>4;#International|a41ae385-0334-4577-bb16-582262974f19</vt:lpwstr>
  </property>
  <property fmtid="{D5CDD505-2E9C-101B-9397-08002B2CF9AE}" pid="8" name="Entry Site">
    <vt:lpwstr/>
  </property>
  <property fmtid="{D5CDD505-2E9C-101B-9397-08002B2CF9AE}" pid="9" name="GrammarlyDocumentId">
    <vt:lpwstr>ff5df8ed0208973e38f8897cb2ed0a8ece7b4a15b0a3c39d514768e6549755b5</vt:lpwstr>
  </property>
</Properties>
</file>